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87062" w14:textId="0DE79789" w:rsidR="00CC6DEB" w:rsidRPr="005B5C61" w:rsidRDefault="00CC6DEB" w:rsidP="00CC6DEB">
      <w:pPr>
        <w:widowControl w:val="0"/>
        <w:tabs>
          <w:tab w:val="left" w:pos="993"/>
        </w:tabs>
        <w:suppressAutoHyphens/>
        <w:spacing w:before="120" w:after="120" w:line="240" w:lineRule="auto"/>
        <w:ind w:left="567"/>
        <w:jc w:val="right"/>
        <w:rPr>
          <w:rFonts w:ascii="Times New Roman" w:eastAsia="Times New Roman" w:hAnsi="Times New Roman" w:cs="Times New Roman"/>
          <w:sz w:val="24"/>
          <w:szCs w:val="24"/>
          <w:lang w:val="bg-BG"/>
        </w:rPr>
      </w:pPr>
      <w:r w:rsidRPr="005B5C61">
        <w:rPr>
          <w:rFonts w:ascii="Times New Roman" w:eastAsia="Times New Roman" w:hAnsi="Times New Roman" w:cs="Times New Roman"/>
          <w:sz w:val="24"/>
          <w:szCs w:val="24"/>
          <w:lang w:val="bg-BG"/>
        </w:rPr>
        <w:t xml:space="preserve">Приложение № </w:t>
      </w:r>
      <w:r w:rsidR="00A96AA5" w:rsidRPr="005B5C61">
        <w:rPr>
          <w:rFonts w:ascii="Times New Roman" w:eastAsia="Times New Roman" w:hAnsi="Times New Roman" w:cs="Times New Roman"/>
          <w:sz w:val="24"/>
          <w:szCs w:val="24"/>
          <w:lang w:val="bg-BG"/>
        </w:rPr>
        <w:t>1</w:t>
      </w:r>
      <w:r w:rsidR="00546C10" w:rsidRPr="005B5C61">
        <w:rPr>
          <w:rFonts w:ascii="Times New Roman" w:eastAsia="Times New Roman" w:hAnsi="Times New Roman" w:cs="Times New Roman"/>
          <w:sz w:val="24"/>
          <w:szCs w:val="24"/>
          <w:lang w:val="bg-BG"/>
        </w:rPr>
        <w:t>7</w:t>
      </w:r>
      <w:r w:rsidRPr="005B5C61">
        <w:rPr>
          <w:rFonts w:ascii="Times New Roman" w:eastAsia="Times New Roman" w:hAnsi="Times New Roman" w:cs="Times New Roman"/>
          <w:sz w:val="24"/>
          <w:szCs w:val="24"/>
          <w:lang w:val="bg-BG"/>
        </w:rPr>
        <w:t xml:space="preserve"> към т. </w:t>
      </w:r>
      <w:r w:rsidR="001F0FC5" w:rsidRPr="005B5C61">
        <w:rPr>
          <w:rFonts w:ascii="Times New Roman" w:eastAsia="Times New Roman" w:hAnsi="Times New Roman" w:cs="Times New Roman"/>
          <w:sz w:val="24"/>
          <w:szCs w:val="24"/>
          <w:lang w:val="bg-BG"/>
        </w:rPr>
        <w:t>1</w:t>
      </w:r>
      <w:r w:rsidRPr="005B5C61">
        <w:rPr>
          <w:rFonts w:ascii="Times New Roman" w:eastAsia="Times New Roman" w:hAnsi="Times New Roman" w:cs="Times New Roman"/>
          <w:sz w:val="24"/>
          <w:szCs w:val="24"/>
          <w:lang w:val="bg-BG"/>
        </w:rPr>
        <w:t>, буква „</w:t>
      </w:r>
      <w:r w:rsidR="001F0FC5" w:rsidRPr="005B5C61">
        <w:rPr>
          <w:rFonts w:ascii="Times New Roman" w:eastAsia="Times New Roman" w:hAnsi="Times New Roman" w:cs="Times New Roman"/>
          <w:sz w:val="24"/>
          <w:szCs w:val="24"/>
          <w:lang w:val="bg-BG"/>
        </w:rPr>
        <w:t>р</w:t>
      </w:r>
      <w:r w:rsidRPr="005B5C61">
        <w:rPr>
          <w:rFonts w:ascii="Times New Roman" w:eastAsia="Times New Roman" w:hAnsi="Times New Roman" w:cs="Times New Roman"/>
          <w:sz w:val="24"/>
          <w:szCs w:val="24"/>
          <w:lang w:val="bg-BG"/>
        </w:rPr>
        <w:t>“</w:t>
      </w:r>
    </w:p>
    <w:p w14:paraId="7A637A51" w14:textId="77777777" w:rsidR="00CC6DEB" w:rsidRPr="005B5C61" w:rsidRDefault="00CC6DEB" w:rsidP="00E8350A">
      <w:pPr>
        <w:pStyle w:val="1"/>
        <w:tabs>
          <w:tab w:val="left" w:pos="993"/>
        </w:tabs>
        <w:spacing w:after="0" w:line="360" w:lineRule="auto"/>
        <w:ind w:firstLine="0"/>
        <w:jc w:val="center"/>
        <w:rPr>
          <w:b/>
          <w:bCs/>
          <w:sz w:val="24"/>
          <w:szCs w:val="24"/>
          <w:lang w:val="bg-BG"/>
        </w:rPr>
      </w:pPr>
    </w:p>
    <w:p w14:paraId="7853408D" w14:textId="4EF0791F" w:rsidR="00BF4E1F" w:rsidRPr="005B5C61" w:rsidRDefault="00BF4E1F" w:rsidP="00E8350A">
      <w:pPr>
        <w:pStyle w:val="1"/>
        <w:tabs>
          <w:tab w:val="left" w:pos="993"/>
        </w:tabs>
        <w:spacing w:after="0" w:line="360" w:lineRule="auto"/>
        <w:ind w:firstLine="0"/>
        <w:jc w:val="center"/>
        <w:rPr>
          <w:b/>
          <w:bCs/>
          <w:sz w:val="24"/>
          <w:szCs w:val="24"/>
          <w:lang w:val="bg-BG"/>
        </w:rPr>
      </w:pPr>
      <w:bookmarkStart w:id="0" w:name="_Hlk187668597"/>
      <w:r w:rsidRPr="005B5C61">
        <w:rPr>
          <w:b/>
          <w:bCs/>
          <w:sz w:val="24"/>
          <w:szCs w:val="24"/>
          <w:lang w:val="bg-BG"/>
        </w:rPr>
        <w:t>НАЦИОНАЛНА ПРОГРАМА</w:t>
      </w:r>
    </w:p>
    <w:p w14:paraId="7E37F477" w14:textId="4DE329C8" w:rsidR="00807084" w:rsidRPr="005B5C61" w:rsidRDefault="00BF4E1F" w:rsidP="00E8350A">
      <w:pPr>
        <w:pStyle w:val="1"/>
        <w:tabs>
          <w:tab w:val="left" w:pos="993"/>
        </w:tabs>
        <w:spacing w:after="0" w:line="360" w:lineRule="auto"/>
        <w:ind w:firstLine="0"/>
        <w:jc w:val="center"/>
        <w:rPr>
          <w:b/>
          <w:bCs/>
          <w:sz w:val="24"/>
          <w:szCs w:val="24"/>
          <w:lang w:val="bg-BG"/>
        </w:rPr>
      </w:pPr>
      <w:r w:rsidRPr="005B5C61">
        <w:rPr>
          <w:b/>
          <w:bCs/>
          <w:sz w:val="24"/>
          <w:szCs w:val="24"/>
          <w:lang w:val="bg-BG"/>
        </w:rPr>
        <w:t>„ПРОФИЛАКТИКА И РЕХАБИЛИТАЦИЯ НА ПЕДАГОГИЧЕСКИТЕ СПЕЦИАЛИСТИ“</w:t>
      </w:r>
      <w:r w:rsidR="00BE4F1C" w:rsidRPr="005B5C61">
        <w:rPr>
          <w:b/>
          <w:bCs/>
          <w:sz w:val="24"/>
          <w:szCs w:val="24"/>
          <w:lang w:val="bg-BG"/>
        </w:rPr>
        <w:t xml:space="preserve"> </w:t>
      </w:r>
    </w:p>
    <w:bookmarkEnd w:id="0"/>
    <w:p w14:paraId="32021169" w14:textId="77777777" w:rsidR="008F6C7B" w:rsidRPr="005B5C61" w:rsidRDefault="008F6C7B" w:rsidP="00E8350A">
      <w:pPr>
        <w:pStyle w:val="1"/>
        <w:tabs>
          <w:tab w:val="left" w:pos="993"/>
        </w:tabs>
        <w:spacing w:after="0" w:line="360" w:lineRule="auto"/>
        <w:ind w:firstLine="0"/>
        <w:jc w:val="center"/>
        <w:rPr>
          <w:b/>
          <w:bCs/>
          <w:sz w:val="24"/>
          <w:szCs w:val="24"/>
          <w:lang w:val="bg-BG"/>
        </w:rPr>
      </w:pPr>
    </w:p>
    <w:p w14:paraId="63E6FC23" w14:textId="32E8F2E1" w:rsidR="00AD1990" w:rsidRPr="005B5C61" w:rsidRDefault="00736BE6" w:rsidP="00E8350A">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 xml:space="preserve">ОПИСАНИЕ </w:t>
      </w:r>
      <w:r w:rsidR="0049064D" w:rsidRPr="005B5C61">
        <w:rPr>
          <w:rFonts w:ascii="Times New Roman" w:hAnsi="Times New Roman" w:cs="Times New Roman"/>
          <w:b/>
          <w:bCs/>
          <w:sz w:val="24"/>
          <w:szCs w:val="24"/>
          <w:lang w:val="bg-BG"/>
        </w:rPr>
        <w:t xml:space="preserve">НА ПРОГРАМАТА </w:t>
      </w:r>
    </w:p>
    <w:p w14:paraId="1C9DF1DF" w14:textId="32E881C6" w:rsidR="00D56DC9" w:rsidRPr="005B5C61" w:rsidRDefault="00113178" w:rsidP="00096413">
      <w:pPr>
        <w:spacing w:after="0" w:line="360" w:lineRule="auto"/>
        <w:ind w:firstLine="720"/>
        <w:jc w:val="both"/>
        <w:rPr>
          <w:rFonts w:ascii="Times New Roman" w:hAnsi="Times New Roman" w:cs="Times New Roman"/>
          <w:iCs/>
          <w:sz w:val="24"/>
          <w:szCs w:val="24"/>
          <w:lang w:val="bg-BG"/>
        </w:rPr>
      </w:pPr>
      <w:r w:rsidRPr="005B5C61">
        <w:rPr>
          <w:rFonts w:ascii="Times New Roman" w:hAnsi="Times New Roman" w:cs="Times New Roman"/>
          <w:iCs/>
          <w:sz w:val="24"/>
          <w:szCs w:val="24"/>
          <w:lang w:val="bg-BG"/>
        </w:rPr>
        <w:t xml:space="preserve">Национална програма „Профилактика и рехабилитация на педагогическите специалисти“, </w:t>
      </w:r>
      <w:r w:rsidR="0025312D" w:rsidRPr="0025312D">
        <w:rPr>
          <w:rFonts w:ascii="Times New Roman" w:hAnsi="Times New Roman" w:cs="Times New Roman"/>
          <w:iCs/>
          <w:sz w:val="24"/>
          <w:szCs w:val="24"/>
          <w:lang w:val="bg-BG"/>
        </w:rPr>
        <w:t xml:space="preserve">вече четири години </w:t>
      </w:r>
      <w:r w:rsidR="0025312D">
        <w:rPr>
          <w:rFonts w:ascii="Times New Roman" w:hAnsi="Times New Roman" w:cs="Times New Roman"/>
          <w:iCs/>
          <w:sz w:val="24"/>
          <w:szCs w:val="24"/>
          <w:lang w:val="bg-BG"/>
        </w:rPr>
        <w:t xml:space="preserve">утвърждава политиката на Министерство на образованието и науката относно </w:t>
      </w:r>
      <w:r w:rsidR="0025312D" w:rsidRPr="0025312D">
        <w:rPr>
          <w:rFonts w:ascii="Times New Roman" w:hAnsi="Times New Roman" w:cs="Times New Roman"/>
          <w:iCs/>
          <w:sz w:val="24"/>
          <w:szCs w:val="24"/>
          <w:lang w:val="bg-BG"/>
        </w:rPr>
        <w:t>грижата за здравето на заетите педагогически специалисти в системата на предучилищното и училищно образование</w:t>
      </w:r>
      <w:r w:rsidR="0025312D">
        <w:rPr>
          <w:rFonts w:ascii="Times New Roman" w:hAnsi="Times New Roman" w:cs="Times New Roman"/>
          <w:iCs/>
          <w:sz w:val="24"/>
          <w:szCs w:val="24"/>
          <w:lang w:val="bg-BG"/>
        </w:rPr>
        <w:t xml:space="preserve">. Програмата е разработена </w:t>
      </w:r>
      <w:r w:rsidRPr="005B5C61">
        <w:rPr>
          <w:rFonts w:ascii="Times New Roman" w:hAnsi="Times New Roman" w:cs="Times New Roman"/>
          <w:iCs/>
          <w:sz w:val="24"/>
          <w:szCs w:val="24"/>
          <w:lang w:val="bg-BG"/>
        </w:rPr>
        <w:t>съвместно със социалните партньори</w:t>
      </w:r>
      <w:r w:rsidR="0025312D">
        <w:rPr>
          <w:rFonts w:ascii="Times New Roman" w:hAnsi="Times New Roman" w:cs="Times New Roman"/>
          <w:iCs/>
          <w:sz w:val="24"/>
          <w:szCs w:val="24"/>
          <w:lang w:val="bg-BG"/>
        </w:rPr>
        <w:t xml:space="preserve">. </w:t>
      </w:r>
      <w:r w:rsidRPr="005B5C61">
        <w:rPr>
          <w:rFonts w:ascii="Times New Roman" w:hAnsi="Times New Roman" w:cs="Times New Roman"/>
          <w:iCs/>
          <w:sz w:val="24"/>
          <w:szCs w:val="24"/>
          <w:lang w:val="bg-BG"/>
        </w:rPr>
        <w:t xml:space="preserve"> </w:t>
      </w:r>
    </w:p>
    <w:p w14:paraId="6EE2A883" w14:textId="0621492B" w:rsidR="00113178" w:rsidRPr="005B5C61" w:rsidRDefault="00113178" w:rsidP="00096413">
      <w:pPr>
        <w:spacing w:after="0" w:line="360" w:lineRule="auto"/>
        <w:ind w:firstLine="720"/>
        <w:jc w:val="both"/>
        <w:rPr>
          <w:rFonts w:ascii="Times New Roman" w:hAnsi="Times New Roman" w:cs="Times New Roman"/>
          <w:iCs/>
          <w:sz w:val="24"/>
          <w:szCs w:val="24"/>
          <w:lang w:val="bg-BG"/>
        </w:rPr>
      </w:pPr>
      <w:r w:rsidRPr="005B5C61">
        <w:rPr>
          <w:rFonts w:ascii="Times New Roman" w:hAnsi="Times New Roman" w:cs="Times New Roman"/>
          <w:iCs/>
          <w:sz w:val="24"/>
          <w:szCs w:val="24"/>
          <w:lang w:val="bg-BG"/>
        </w:rPr>
        <w:t xml:space="preserve">Съществуването на Модул „Профилактика на педагогическите специалисти“ </w:t>
      </w:r>
      <w:r w:rsidR="00096413" w:rsidRPr="005B5C61">
        <w:rPr>
          <w:rFonts w:ascii="Times New Roman" w:hAnsi="Times New Roman" w:cs="Times New Roman"/>
          <w:iCs/>
          <w:sz w:val="24"/>
          <w:szCs w:val="24"/>
          <w:lang w:val="bg-BG"/>
        </w:rPr>
        <w:t xml:space="preserve"> </w:t>
      </w:r>
      <w:r w:rsidRPr="005B5C61">
        <w:rPr>
          <w:rFonts w:ascii="Times New Roman" w:hAnsi="Times New Roman" w:cs="Times New Roman"/>
          <w:iCs/>
          <w:sz w:val="24"/>
          <w:szCs w:val="24"/>
          <w:lang w:val="bg-BG"/>
        </w:rPr>
        <w:t>(Модул 1) създава нагласи за сигурност при потенциална необходимост от подк</w:t>
      </w:r>
      <w:r w:rsidR="00174743" w:rsidRPr="005B5C61">
        <w:rPr>
          <w:rFonts w:ascii="Times New Roman" w:hAnsi="Times New Roman" w:cs="Times New Roman"/>
          <w:iCs/>
          <w:sz w:val="24"/>
          <w:szCs w:val="24"/>
          <w:lang w:val="bg-BG"/>
        </w:rPr>
        <w:t xml:space="preserve">репа за профилактични прегледи, които не се </w:t>
      </w:r>
      <w:r w:rsidR="003153D3" w:rsidRPr="005B5C61">
        <w:rPr>
          <w:rFonts w:ascii="Times New Roman" w:hAnsi="Times New Roman" w:cs="Times New Roman"/>
          <w:iCs/>
          <w:sz w:val="24"/>
          <w:szCs w:val="24"/>
          <w:lang w:val="bg-BG"/>
        </w:rPr>
        <w:t xml:space="preserve">финансират от здравната система. Модул „Рехабилитация на педагогическите специалисти“ (Модул 2), допълва политиката на страната за рехабилитационни терапевтични услуги при групи хронични заболявания, </w:t>
      </w:r>
      <w:r w:rsidR="0025312D">
        <w:rPr>
          <w:rFonts w:ascii="Times New Roman" w:hAnsi="Times New Roman" w:cs="Times New Roman"/>
          <w:iCs/>
          <w:sz w:val="24"/>
          <w:szCs w:val="24"/>
          <w:lang w:val="bg-BG"/>
        </w:rPr>
        <w:t xml:space="preserve">изпълнявана </w:t>
      </w:r>
      <w:r w:rsidR="0025312D" w:rsidRPr="0025312D">
        <w:rPr>
          <w:rFonts w:ascii="Times New Roman" w:hAnsi="Times New Roman" w:cs="Times New Roman"/>
          <w:iCs/>
          <w:sz w:val="24"/>
          <w:szCs w:val="24"/>
          <w:lang w:val="bg-BG"/>
        </w:rPr>
        <w:t>чрез НОИ</w:t>
      </w:r>
      <w:r w:rsidR="0025312D">
        <w:rPr>
          <w:rFonts w:ascii="Times New Roman" w:hAnsi="Times New Roman" w:cs="Times New Roman"/>
          <w:iCs/>
          <w:sz w:val="24"/>
          <w:szCs w:val="24"/>
          <w:lang w:val="bg-BG"/>
        </w:rPr>
        <w:t>,</w:t>
      </w:r>
      <w:r w:rsidR="0025312D" w:rsidRPr="0025312D">
        <w:rPr>
          <w:rFonts w:ascii="Times New Roman" w:hAnsi="Times New Roman" w:cs="Times New Roman"/>
          <w:iCs/>
          <w:sz w:val="24"/>
          <w:szCs w:val="24"/>
          <w:lang w:val="bg-BG"/>
        </w:rPr>
        <w:t xml:space="preserve"> </w:t>
      </w:r>
      <w:r w:rsidR="003153D3" w:rsidRPr="005B5C61">
        <w:rPr>
          <w:rFonts w:ascii="Times New Roman" w:hAnsi="Times New Roman" w:cs="Times New Roman"/>
          <w:iCs/>
          <w:sz w:val="24"/>
          <w:szCs w:val="24"/>
          <w:lang w:val="bg-BG"/>
        </w:rPr>
        <w:t xml:space="preserve">като </w:t>
      </w:r>
      <w:r w:rsidR="0025312D">
        <w:rPr>
          <w:rFonts w:ascii="Times New Roman" w:hAnsi="Times New Roman" w:cs="Times New Roman"/>
          <w:iCs/>
          <w:sz w:val="24"/>
          <w:szCs w:val="24"/>
          <w:lang w:val="bg-BG"/>
        </w:rPr>
        <w:t xml:space="preserve">настоящата програма осигурява </w:t>
      </w:r>
      <w:r w:rsidR="0025312D" w:rsidRPr="0025312D">
        <w:rPr>
          <w:rFonts w:ascii="Times New Roman" w:hAnsi="Times New Roman" w:cs="Times New Roman"/>
          <w:iCs/>
          <w:sz w:val="24"/>
          <w:szCs w:val="24"/>
          <w:lang w:val="bg-BG"/>
        </w:rPr>
        <w:t>финансиране на допълнителна грижа при осъществяване на рехабилитация</w:t>
      </w:r>
      <w:r w:rsidR="0025312D">
        <w:rPr>
          <w:rFonts w:ascii="Times New Roman" w:hAnsi="Times New Roman" w:cs="Times New Roman"/>
          <w:iCs/>
          <w:sz w:val="24"/>
          <w:szCs w:val="24"/>
          <w:lang w:val="bg-BG"/>
        </w:rPr>
        <w:t xml:space="preserve"> на педагогическата общност</w:t>
      </w:r>
      <w:r w:rsidR="003153D3" w:rsidRPr="005B5C61">
        <w:rPr>
          <w:rFonts w:ascii="Times New Roman" w:hAnsi="Times New Roman" w:cs="Times New Roman"/>
          <w:iCs/>
          <w:sz w:val="24"/>
          <w:szCs w:val="24"/>
          <w:lang w:val="bg-BG"/>
        </w:rPr>
        <w:t xml:space="preserve">  в системата на предучилищното и училищното образование</w:t>
      </w:r>
      <w:r w:rsidR="0025312D">
        <w:rPr>
          <w:rFonts w:ascii="Times New Roman" w:hAnsi="Times New Roman" w:cs="Times New Roman"/>
          <w:iCs/>
          <w:sz w:val="24"/>
          <w:szCs w:val="24"/>
          <w:lang w:val="bg-BG"/>
        </w:rPr>
        <w:t>.</w:t>
      </w:r>
      <w:r w:rsidR="003153D3" w:rsidRPr="005B5C61">
        <w:rPr>
          <w:rFonts w:ascii="Times New Roman" w:hAnsi="Times New Roman" w:cs="Times New Roman"/>
          <w:iCs/>
          <w:sz w:val="24"/>
          <w:szCs w:val="24"/>
          <w:lang w:val="bg-BG"/>
        </w:rPr>
        <w:t xml:space="preserve"> От 2024 г. към двата модула </w:t>
      </w:r>
      <w:r w:rsidR="00D56DC9" w:rsidRPr="005B5C61">
        <w:rPr>
          <w:rFonts w:ascii="Times New Roman" w:hAnsi="Times New Roman" w:cs="Times New Roman"/>
          <w:iCs/>
          <w:sz w:val="24"/>
          <w:szCs w:val="24"/>
          <w:lang w:val="bg-BG"/>
        </w:rPr>
        <w:t>на националната програма е</w:t>
      </w:r>
      <w:r w:rsidR="003153D3" w:rsidRPr="005B5C61">
        <w:rPr>
          <w:rFonts w:ascii="Times New Roman" w:hAnsi="Times New Roman" w:cs="Times New Roman"/>
          <w:iCs/>
          <w:sz w:val="24"/>
          <w:szCs w:val="24"/>
          <w:lang w:val="bg-BG"/>
        </w:rPr>
        <w:t xml:space="preserve"> разработен </w:t>
      </w:r>
      <w:r w:rsidR="0025312D">
        <w:rPr>
          <w:rFonts w:ascii="Times New Roman" w:hAnsi="Times New Roman" w:cs="Times New Roman"/>
          <w:iCs/>
          <w:sz w:val="24"/>
          <w:szCs w:val="24"/>
          <w:lang w:val="bg-BG"/>
        </w:rPr>
        <w:t xml:space="preserve">и се изпълнява </w:t>
      </w:r>
      <w:r w:rsidR="003153D3" w:rsidRPr="005B5C61">
        <w:rPr>
          <w:rFonts w:ascii="Times New Roman" w:hAnsi="Times New Roman" w:cs="Times New Roman"/>
          <w:iCs/>
          <w:sz w:val="24"/>
          <w:szCs w:val="24"/>
          <w:lang w:val="bg-BG"/>
        </w:rPr>
        <w:t>нов Модул „Диагностика и превенция на риска от бърнаут синдром и развитие на устойчивост при педагогическите специалисти“ (Модул 3)</w:t>
      </w:r>
      <w:r w:rsidR="00D56DC9" w:rsidRPr="005B5C61">
        <w:rPr>
          <w:rFonts w:ascii="Times New Roman" w:hAnsi="Times New Roman" w:cs="Times New Roman"/>
          <w:iCs/>
          <w:sz w:val="24"/>
          <w:szCs w:val="24"/>
          <w:lang w:val="bg-BG"/>
        </w:rPr>
        <w:t>, който чрез Електронен портал реализира системен подход за редуциране на стреса и изграждане на психическа устойчивост</w:t>
      </w:r>
      <w:r w:rsidR="00F86E78" w:rsidRPr="005B5C61">
        <w:rPr>
          <w:rFonts w:ascii="Times New Roman" w:hAnsi="Times New Roman" w:cs="Times New Roman"/>
          <w:iCs/>
          <w:sz w:val="24"/>
          <w:szCs w:val="24"/>
          <w:lang w:val="bg-BG"/>
        </w:rPr>
        <w:t>. С</w:t>
      </w:r>
      <w:r w:rsidR="00D56DC9" w:rsidRPr="005B5C61">
        <w:rPr>
          <w:rFonts w:ascii="Times New Roman" w:hAnsi="Times New Roman" w:cs="Times New Roman"/>
          <w:iCs/>
          <w:sz w:val="24"/>
          <w:szCs w:val="24"/>
          <w:lang w:val="bg-BG"/>
        </w:rPr>
        <w:t xml:space="preserve">ъздаден специално за педагогическите специалисти, </w:t>
      </w:r>
      <w:r w:rsidR="00F86E78" w:rsidRPr="005B5C61">
        <w:rPr>
          <w:rFonts w:ascii="Times New Roman" w:hAnsi="Times New Roman" w:cs="Times New Roman"/>
          <w:iCs/>
          <w:sz w:val="24"/>
          <w:szCs w:val="24"/>
          <w:lang w:val="bg-BG"/>
        </w:rPr>
        <w:t xml:space="preserve">той е използван </w:t>
      </w:r>
      <w:r w:rsidR="00D56DC9" w:rsidRPr="005B5C61">
        <w:rPr>
          <w:rFonts w:ascii="Times New Roman" w:hAnsi="Times New Roman" w:cs="Times New Roman"/>
          <w:iCs/>
          <w:sz w:val="24"/>
          <w:szCs w:val="24"/>
          <w:lang w:val="bg-BG"/>
        </w:rPr>
        <w:t xml:space="preserve">активно от над 4000 педагогически специалисти. </w:t>
      </w:r>
    </w:p>
    <w:p w14:paraId="6CA9B6CE" w14:textId="77777777" w:rsidR="0025312D" w:rsidRDefault="0025312D" w:rsidP="00096413">
      <w:pPr>
        <w:spacing w:after="0" w:line="360" w:lineRule="auto"/>
        <w:ind w:firstLine="720"/>
        <w:jc w:val="both"/>
        <w:rPr>
          <w:rFonts w:ascii="Times New Roman" w:hAnsi="Times New Roman" w:cs="Times New Roman"/>
          <w:iCs/>
          <w:sz w:val="24"/>
          <w:szCs w:val="24"/>
          <w:lang w:val="bg-BG"/>
        </w:rPr>
      </w:pPr>
      <w:r w:rsidRPr="0025312D">
        <w:rPr>
          <w:rFonts w:ascii="Times New Roman" w:hAnsi="Times New Roman" w:cs="Times New Roman"/>
          <w:iCs/>
          <w:sz w:val="24"/>
          <w:szCs w:val="24"/>
          <w:lang w:val="bg-BG"/>
        </w:rPr>
        <w:t xml:space="preserve">Съвместните инициативи между синдикати и работодатели, използвайки иновативния потенциал и опит на научните екипи от висшите училища, гарантират успешността от прилагането на програми, ориентирани към намаляване на </w:t>
      </w:r>
      <w:proofErr w:type="spellStart"/>
      <w:r w:rsidRPr="0025312D">
        <w:rPr>
          <w:rFonts w:ascii="Times New Roman" w:hAnsi="Times New Roman" w:cs="Times New Roman"/>
          <w:iCs/>
          <w:sz w:val="24"/>
          <w:szCs w:val="24"/>
          <w:lang w:val="bg-BG"/>
        </w:rPr>
        <w:t>психосоциалните</w:t>
      </w:r>
      <w:proofErr w:type="spellEnd"/>
      <w:r w:rsidRPr="0025312D">
        <w:rPr>
          <w:rFonts w:ascii="Times New Roman" w:hAnsi="Times New Roman" w:cs="Times New Roman"/>
          <w:iCs/>
          <w:sz w:val="24"/>
          <w:szCs w:val="24"/>
          <w:lang w:val="bg-BG"/>
        </w:rPr>
        <w:t xml:space="preserve"> рискове и стреса при изграждане на устойчивост.</w:t>
      </w:r>
      <w:r>
        <w:rPr>
          <w:rFonts w:ascii="Times New Roman" w:hAnsi="Times New Roman" w:cs="Times New Roman"/>
          <w:iCs/>
          <w:sz w:val="24"/>
          <w:szCs w:val="24"/>
          <w:lang w:val="bg-BG"/>
        </w:rPr>
        <w:t xml:space="preserve"> </w:t>
      </w:r>
    </w:p>
    <w:p w14:paraId="3CAF7AEB" w14:textId="2563470E" w:rsidR="000A7F20" w:rsidRDefault="00D56DC9" w:rsidP="00096413">
      <w:pPr>
        <w:spacing w:after="0" w:line="360" w:lineRule="auto"/>
        <w:ind w:firstLine="720"/>
        <w:jc w:val="both"/>
        <w:rPr>
          <w:rFonts w:ascii="Times New Roman" w:hAnsi="Times New Roman" w:cs="Times New Roman"/>
          <w:iCs/>
          <w:sz w:val="24"/>
          <w:szCs w:val="24"/>
          <w:lang w:val="bg-BG"/>
        </w:rPr>
      </w:pPr>
      <w:r w:rsidRPr="005B5C61">
        <w:rPr>
          <w:rFonts w:ascii="Times New Roman" w:hAnsi="Times New Roman" w:cs="Times New Roman"/>
          <w:iCs/>
          <w:sz w:val="24"/>
          <w:szCs w:val="24"/>
          <w:lang w:val="bg-BG"/>
        </w:rPr>
        <w:t>През 2025 година се запазват целите на програмата, като дейностите в Модул 3 са разширени и надграждат създадените възможности за превенция и профилактика на професионалния стрес</w:t>
      </w:r>
      <w:r w:rsidR="00765555" w:rsidRPr="005B5C61">
        <w:rPr>
          <w:rFonts w:ascii="Times New Roman" w:hAnsi="Times New Roman" w:cs="Times New Roman"/>
          <w:iCs/>
          <w:sz w:val="24"/>
          <w:szCs w:val="24"/>
          <w:lang w:val="bg-BG"/>
        </w:rPr>
        <w:t xml:space="preserve">. </w:t>
      </w:r>
    </w:p>
    <w:p w14:paraId="5217CC41" w14:textId="77777777" w:rsidR="00BF5F7B" w:rsidRPr="005B5C61" w:rsidRDefault="00BF5F7B" w:rsidP="00096413">
      <w:pPr>
        <w:spacing w:after="0" w:line="360" w:lineRule="auto"/>
        <w:ind w:firstLine="720"/>
        <w:jc w:val="both"/>
        <w:rPr>
          <w:rFonts w:ascii="Times New Roman" w:hAnsi="Times New Roman" w:cs="Times New Roman"/>
          <w:iCs/>
          <w:sz w:val="24"/>
          <w:szCs w:val="24"/>
          <w:lang w:val="bg-BG"/>
        </w:rPr>
      </w:pPr>
    </w:p>
    <w:p w14:paraId="625AD06F" w14:textId="638FA328" w:rsidR="00AD1990" w:rsidRPr="005B5C61" w:rsidRDefault="00AD1990" w:rsidP="00E8350A">
      <w:pPr>
        <w:pStyle w:val="ListParagraph"/>
        <w:numPr>
          <w:ilvl w:val="0"/>
          <w:numId w:val="3"/>
        </w:numPr>
        <w:spacing w:after="0" w:line="360" w:lineRule="auto"/>
        <w:ind w:left="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 xml:space="preserve">ЦЕЛИ И ОБХВАТ </w:t>
      </w:r>
      <w:r w:rsidR="0049064D" w:rsidRPr="005B5C61">
        <w:rPr>
          <w:rFonts w:ascii="Times New Roman" w:hAnsi="Times New Roman" w:cs="Times New Roman"/>
          <w:b/>
          <w:bCs/>
          <w:sz w:val="24"/>
          <w:szCs w:val="24"/>
          <w:lang w:val="bg-BG"/>
        </w:rPr>
        <w:t>НА ПРОГРАМАТА</w:t>
      </w:r>
      <w:r w:rsidR="00774FEC" w:rsidRPr="005B5C61">
        <w:rPr>
          <w:rFonts w:ascii="Times New Roman" w:hAnsi="Times New Roman" w:cs="Times New Roman"/>
          <w:b/>
          <w:bCs/>
          <w:sz w:val="24"/>
          <w:szCs w:val="24"/>
          <w:lang w:val="bg-BG"/>
        </w:rPr>
        <w:t xml:space="preserve"> </w:t>
      </w:r>
    </w:p>
    <w:p w14:paraId="2C66FC5E" w14:textId="600FCB3F" w:rsidR="007D0BD5" w:rsidRPr="005B5C61" w:rsidRDefault="007D0BD5" w:rsidP="007F2C28">
      <w:pPr>
        <w:spacing w:after="0" w:line="360" w:lineRule="auto"/>
        <w:jc w:val="both"/>
        <w:rPr>
          <w:rFonts w:ascii="Times New Roman" w:hAnsi="Times New Roman" w:cs="Times New Roman"/>
          <w:sz w:val="24"/>
          <w:szCs w:val="24"/>
          <w:lang w:val="bg-BG"/>
        </w:rPr>
      </w:pPr>
      <w:r w:rsidRPr="00FE04AA">
        <w:rPr>
          <w:rFonts w:ascii="Times New Roman" w:hAnsi="Times New Roman" w:cs="Times New Roman"/>
          <w:b/>
          <w:sz w:val="24"/>
          <w:szCs w:val="24"/>
          <w:lang w:val="bg-BG"/>
        </w:rPr>
        <w:lastRenderedPageBreak/>
        <w:t>Общата цел на програмата</w:t>
      </w:r>
      <w:r w:rsidRPr="005B5C61">
        <w:rPr>
          <w:rFonts w:ascii="Times New Roman" w:hAnsi="Times New Roman" w:cs="Times New Roman"/>
          <w:sz w:val="24"/>
          <w:szCs w:val="24"/>
          <w:lang w:val="bg-BG"/>
        </w:rPr>
        <w:t xml:space="preserve"> е </w:t>
      </w:r>
      <w:r w:rsidR="00D40B22">
        <w:rPr>
          <w:rFonts w:ascii="Times New Roman" w:hAnsi="Times New Roman" w:cs="Times New Roman"/>
          <w:sz w:val="24"/>
          <w:szCs w:val="24"/>
          <w:lang w:val="bg-BG"/>
        </w:rPr>
        <w:t xml:space="preserve">осигуряване на подкрепа относно здравето и благосъстоянието на педагогическите специалисти, </w:t>
      </w:r>
      <w:r w:rsidR="00BF5F7B">
        <w:rPr>
          <w:rFonts w:ascii="Times New Roman" w:hAnsi="Times New Roman" w:cs="Times New Roman"/>
          <w:sz w:val="24"/>
          <w:szCs w:val="24"/>
          <w:lang w:val="bg-BG"/>
        </w:rPr>
        <w:t>профилактика</w:t>
      </w:r>
      <w:r w:rsidRPr="005B5C61">
        <w:rPr>
          <w:rFonts w:ascii="Times New Roman" w:hAnsi="Times New Roman" w:cs="Times New Roman"/>
          <w:sz w:val="24"/>
          <w:szCs w:val="24"/>
          <w:lang w:val="bg-BG"/>
        </w:rPr>
        <w:t xml:space="preserve"> </w:t>
      </w:r>
      <w:r w:rsidR="00096413" w:rsidRPr="005B5C61">
        <w:rPr>
          <w:rFonts w:ascii="Times New Roman" w:hAnsi="Times New Roman" w:cs="Times New Roman"/>
          <w:sz w:val="24"/>
          <w:szCs w:val="24"/>
          <w:lang w:val="bg-BG"/>
        </w:rPr>
        <w:t xml:space="preserve">и превенция </w:t>
      </w:r>
      <w:r w:rsidR="00BF5F7B">
        <w:rPr>
          <w:rFonts w:ascii="Times New Roman" w:hAnsi="Times New Roman" w:cs="Times New Roman"/>
          <w:sz w:val="24"/>
          <w:szCs w:val="24"/>
          <w:lang w:val="bg-BG"/>
        </w:rPr>
        <w:t>на</w:t>
      </w:r>
      <w:r w:rsidRPr="005B5C61">
        <w:rPr>
          <w:rFonts w:ascii="Times New Roman" w:hAnsi="Times New Roman" w:cs="Times New Roman"/>
          <w:sz w:val="24"/>
          <w:szCs w:val="24"/>
          <w:lang w:val="bg-BG"/>
        </w:rPr>
        <w:t xml:space="preserve"> </w:t>
      </w:r>
      <w:r w:rsidR="00E26989" w:rsidRPr="005B5C61">
        <w:rPr>
          <w:rFonts w:ascii="Times New Roman" w:hAnsi="Times New Roman" w:cs="Times New Roman"/>
          <w:sz w:val="24"/>
          <w:szCs w:val="24"/>
          <w:lang w:val="bg-BG"/>
        </w:rPr>
        <w:t>б</w:t>
      </w:r>
      <w:r w:rsidRPr="005B5C61">
        <w:rPr>
          <w:rFonts w:ascii="Times New Roman" w:hAnsi="Times New Roman" w:cs="Times New Roman"/>
          <w:sz w:val="24"/>
          <w:szCs w:val="24"/>
          <w:lang w:val="bg-BG"/>
        </w:rPr>
        <w:t>ърнаут синдром</w:t>
      </w:r>
      <w:r w:rsidR="00BF5F7B">
        <w:rPr>
          <w:rFonts w:ascii="Times New Roman" w:hAnsi="Times New Roman" w:cs="Times New Roman"/>
          <w:sz w:val="24"/>
          <w:szCs w:val="24"/>
          <w:lang w:val="bg-BG"/>
        </w:rPr>
        <w:t>,</w:t>
      </w:r>
      <w:r w:rsidRPr="005B5C61">
        <w:rPr>
          <w:rFonts w:ascii="Times New Roman" w:hAnsi="Times New Roman" w:cs="Times New Roman"/>
          <w:sz w:val="24"/>
          <w:szCs w:val="24"/>
          <w:lang w:val="bg-BG"/>
        </w:rPr>
        <w:t xml:space="preserve"> развитие на </w:t>
      </w:r>
      <w:r w:rsidR="00866F6E" w:rsidRPr="005B5C61">
        <w:rPr>
          <w:rFonts w:ascii="Times New Roman" w:hAnsi="Times New Roman" w:cs="Times New Roman"/>
          <w:sz w:val="24"/>
          <w:szCs w:val="24"/>
          <w:lang w:val="bg-BG"/>
        </w:rPr>
        <w:t>устойчивост</w:t>
      </w:r>
      <w:r w:rsidR="00D40B22">
        <w:rPr>
          <w:rFonts w:ascii="Times New Roman" w:hAnsi="Times New Roman" w:cs="Times New Roman"/>
          <w:sz w:val="24"/>
          <w:szCs w:val="24"/>
          <w:lang w:val="bg-BG"/>
        </w:rPr>
        <w:t xml:space="preserve">. </w:t>
      </w:r>
      <w:r w:rsidRPr="005B5C61">
        <w:rPr>
          <w:rFonts w:ascii="Times New Roman" w:hAnsi="Times New Roman" w:cs="Times New Roman"/>
          <w:sz w:val="24"/>
          <w:szCs w:val="24"/>
          <w:lang w:val="bg-BG"/>
        </w:rPr>
        <w:t xml:space="preserve">Програмата обхваща цялата територия на страната. </w:t>
      </w:r>
    </w:p>
    <w:p w14:paraId="05EC68BC" w14:textId="141F248A" w:rsidR="007D0BD5" w:rsidRDefault="007D0BD5" w:rsidP="007F2C28">
      <w:pPr>
        <w:spacing w:after="0" w:line="360" w:lineRule="auto"/>
        <w:jc w:val="both"/>
        <w:rPr>
          <w:rFonts w:ascii="Times New Roman" w:hAnsi="Times New Roman" w:cs="Times New Roman"/>
          <w:sz w:val="24"/>
          <w:szCs w:val="24"/>
          <w:lang w:val="bg-BG"/>
        </w:rPr>
      </w:pPr>
      <w:r w:rsidRPr="00FE04AA">
        <w:rPr>
          <w:rFonts w:ascii="Times New Roman" w:hAnsi="Times New Roman" w:cs="Times New Roman"/>
          <w:b/>
          <w:sz w:val="24"/>
          <w:szCs w:val="24"/>
          <w:lang w:val="bg-BG"/>
        </w:rPr>
        <w:t>Специфичните цели на програмата</w:t>
      </w:r>
      <w:r w:rsidRPr="005B5C61">
        <w:rPr>
          <w:rFonts w:ascii="Times New Roman" w:hAnsi="Times New Roman" w:cs="Times New Roman"/>
          <w:sz w:val="24"/>
          <w:szCs w:val="24"/>
          <w:lang w:val="bg-BG"/>
        </w:rPr>
        <w:t xml:space="preserve"> са ориентирани към изграждане на компетентности за разпознаване и управление на стреса от страна на педагогическите специалисти. Осигуряване на условия за подкрепа на педагогическите специалисти, преминаващи през програми за рехабилитация.</w:t>
      </w:r>
      <w:r w:rsidR="00FE04AA">
        <w:rPr>
          <w:rFonts w:ascii="Times New Roman" w:hAnsi="Times New Roman" w:cs="Times New Roman"/>
          <w:sz w:val="24"/>
          <w:szCs w:val="24"/>
          <w:lang w:val="bg-BG"/>
        </w:rPr>
        <w:t xml:space="preserve"> </w:t>
      </w:r>
      <w:r w:rsidRPr="005B5C61">
        <w:rPr>
          <w:rFonts w:ascii="Times New Roman" w:hAnsi="Times New Roman" w:cs="Times New Roman"/>
          <w:sz w:val="24"/>
          <w:szCs w:val="24"/>
          <w:lang w:val="bg-BG"/>
        </w:rPr>
        <w:t xml:space="preserve">Ранно откриване на заболяване, преди пълното разгръщане на клиничната симптоматика и насочване за ранно лечение за подобряване на прогнозата и намаляване на честотата на тежките симптоми и </w:t>
      </w:r>
      <w:proofErr w:type="spellStart"/>
      <w:r w:rsidRPr="005B5C61">
        <w:rPr>
          <w:rFonts w:ascii="Times New Roman" w:hAnsi="Times New Roman" w:cs="Times New Roman"/>
          <w:sz w:val="24"/>
          <w:szCs w:val="24"/>
          <w:lang w:val="bg-BG"/>
        </w:rPr>
        <w:t>хронифициране</w:t>
      </w:r>
      <w:proofErr w:type="spellEnd"/>
      <w:r w:rsidRPr="005B5C61">
        <w:rPr>
          <w:rFonts w:ascii="Times New Roman" w:hAnsi="Times New Roman" w:cs="Times New Roman"/>
          <w:sz w:val="24"/>
          <w:szCs w:val="24"/>
          <w:lang w:val="bg-BG"/>
        </w:rPr>
        <w:t xml:space="preserve"> на заболяването.</w:t>
      </w:r>
      <w:r w:rsidR="00FE04AA">
        <w:rPr>
          <w:rFonts w:ascii="Times New Roman" w:hAnsi="Times New Roman" w:cs="Times New Roman"/>
          <w:sz w:val="24"/>
          <w:szCs w:val="24"/>
          <w:lang w:val="bg-BG"/>
        </w:rPr>
        <w:t xml:space="preserve"> </w:t>
      </w:r>
      <w:r w:rsidRPr="005B5C61">
        <w:rPr>
          <w:rFonts w:ascii="Times New Roman" w:hAnsi="Times New Roman" w:cs="Times New Roman"/>
          <w:sz w:val="24"/>
          <w:szCs w:val="24"/>
          <w:lang w:val="bg-BG"/>
        </w:rPr>
        <w:t xml:space="preserve">Повишаване на грижата за качество на живот и благосъстояние. </w:t>
      </w:r>
    </w:p>
    <w:p w14:paraId="09C96E1F" w14:textId="186A066F" w:rsidR="00FE04AA" w:rsidRPr="00FE04AA" w:rsidRDefault="00FE04AA" w:rsidP="00FE04AA">
      <w:pPr>
        <w:spacing w:after="0" w:line="360" w:lineRule="auto"/>
        <w:jc w:val="both"/>
        <w:rPr>
          <w:rFonts w:ascii="Times New Roman" w:hAnsi="Times New Roman" w:cs="Times New Roman"/>
          <w:sz w:val="24"/>
          <w:szCs w:val="24"/>
          <w:lang w:val="bg-BG"/>
        </w:rPr>
      </w:pPr>
      <w:r w:rsidRPr="00FE04AA">
        <w:rPr>
          <w:rFonts w:ascii="Times New Roman" w:hAnsi="Times New Roman" w:cs="Times New Roman"/>
          <w:b/>
          <w:sz w:val="24"/>
          <w:szCs w:val="24"/>
          <w:lang w:val="bg-BG"/>
        </w:rPr>
        <w:t>Очакваните ползи</w:t>
      </w:r>
      <w:r w:rsidRPr="00FE04AA">
        <w:rPr>
          <w:rFonts w:ascii="Times New Roman" w:hAnsi="Times New Roman" w:cs="Times New Roman"/>
          <w:sz w:val="24"/>
          <w:szCs w:val="24"/>
          <w:lang w:val="bg-BG"/>
        </w:rPr>
        <w:t xml:space="preserve"> са насочени, както към предоставяне на ефективни стратегии за справяне със </w:t>
      </w:r>
      <w:proofErr w:type="spellStart"/>
      <w:r w:rsidRPr="00FE04AA">
        <w:rPr>
          <w:rFonts w:ascii="Times New Roman" w:hAnsi="Times New Roman" w:cs="Times New Roman"/>
          <w:sz w:val="24"/>
          <w:szCs w:val="24"/>
          <w:lang w:val="bg-BG"/>
        </w:rPr>
        <w:t>стресорите</w:t>
      </w:r>
      <w:proofErr w:type="spellEnd"/>
      <w:r w:rsidRPr="00FE04AA">
        <w:rPr>
          <w:rFonts w:ascii="Times New Roman" w:hAnsi="Times New Roman" w:cs="Times New Roman"/>
          <w:sz w:val="24"/>
          <w:szCs w:val="24"/>
          <w:lang w:val="bg-BG"/>
        </w:rPr>
        <w:t xml:space="preserve"> на работното място и превенция на </w:t>
      </w:r>
      <w:proofErr w:type="spellStart"/>
      <w:r w:rsidRPr="00FE04AA">
        <w:rPr>
          <w:rFonts w:ascii="Times New Roman" w:hAnsi="Times New Roman" w:cs="Times New Roman"/>
          <w:sz w:val="24"/>
          <w:szCs w:val="24"/>
          <w:lang w:val="bg-BG"/>
        </w:rPr>
        <w:t>бърнаут</w:t>
      </w:r>
      <w:proofErr w:type="spellEnd"/>
      <w:r w:rsidRPr="00FE04AA">
        <w:rPr>
          <w:rFonts w:ascii="Times New Roman" w:hAnsi="Times New Roman" w:cs="Times New Roman"/>
          <w:sz w:val="24"/>
          <w:szCs w:val="24"/>
          <w:lang w:val="bg-BG"/>
        </w:rPr>
        <w:t xml:space="preserve"> синдром, така и към укрепване на здравето и благополучието.</w:t>
      </w:r>
    </w:p>
    <w:p w14:paraId="41634108" w14:textId="018C84E8" w:rsidR="007D0BD5" w:rsidRPr="005B5C61" w:rsidRDefault="007D0BD5" w:rsidP="007F2C28">
      <w:pPr>
        <w:spacing w:after="0" w:line="360" w:lineRule="auto"/>
        <w:jc w:val="both"/>
        <w:rPr>
          <w:rFonts w:ascii="Times New Roman" w:hAnsi="Times New Roman" w:cs="Times New Roman"/>
          <w:sz w:val="24"/>
          <w:szCs w:val="24"/>
          <w:lang w:val="bg-BG"/>
        </w:rPr>
      </w:pPr>
      <w:r w:rsidRPr="00FE04AA">
        <w:rPr>
          <w:rFonts w:ascii="Times New Roman" w:hAnsi="Times New Roman" w:cs="Times New Roman"/>
          <w:b/>
          <w:sz w:val="24"/>
          <w:szCs w:val="24"/>
          <w:lang w:val="bg-BG"/>
        </w:rPr>
        <w:t>Постигането на тези цели е от решаващо значение за професионална мотивация и реализация на учителите.</w:t>
      </w:r>
      <w:r w:rsidRPr="005B5C61">
        <w:rPr>
          <w:rFonts w:ascii="Times New Roman" w:hAnsi="Times New Roman" w:cs="Times New Roman"/>
          <w:sz w:val="24"/>
          <w:szCs w:val="24"/>
          <w:lang w:val="bg-BG"/>
        </w:rPr>
        <w:t xml:space="preserve"> От уменията за изграждане на </w:t>
      </w:r>
      <w:r w:rsidR="00866F6E" w:rsidRPr="005B5C61">
        <w:rPr>
          <w:rFonts w:ascii="Times New Roman" w:hAnsi="Times New Roman" w:cs="Times New Roman"/>
          <w:sz w:val="24"/>
          <w:szCs w:val="24"/>
          <w:lang w:val="bg-BG"/>
        </w:rPr>
        <w:t>устойчивост</w:t>
      </w:r>
      <w:r w:rsidRPr="005B5C61">
        <w:rPr>
          <w:rFonts w:ascii="Times New Roman" w:hAnsi="Times New Roman" w:cs="Times New Roman"/>
          <w:sz w:val="24"/>
          <w:szCs w:val="24"/>
          <w:lang w:val="bg-BG"/>
        </w:rPr>
        <w:t xml:space="preserve"> зависи тяхното </w:t>
      </w:r>
      <w:r w:rsidR="000240F5" w:rsidRPr="005B5C61">
        <w:rPr>
          <w:rFonts w:ascii="Times New Roman" w:hAnsi="Times New Roman" w:cs="Times New Roman"/>
          <w:sz w:val="24"/>
          <w:szCs w:val="24"/>
          <w:lang w:val="bg-BG"/>
        </w:rPr>
        <w:t>мотивиране за оставане</w:t>
      </w:r>
      <w:r w:rsidRPr="005B5C61">
        <w:rPr>
          <w:rFonts w:ascii="Times New Roman" w:hAnsi="Times New Roman" w:cs="Times New Roman"/>
          <w:sz w:val="24"/>
          <w:szCs w:val="24"/>
          <w:lang w:val="bg-BG"/>
        </w:rPr>
        <w:t xml:space="preserve"> в </w:t>
      </w:r>
      <w:r w:rsidR="000240F5" w:rsidRPr="005B5C61">
        <w:rPr>
          <w:rFonts w:ascii="Times New Roman" w:hAnsi="Times New Roman" w:cs="Times New Roman"/>
          <w:sz w:val="24"/>
          <w:szCs w:val="24"/>
          <w:lang w:val="bg-BG"/>
        </w:rPr>
        <w:t xml:space="preserve">професията и </w:t>
      </w:r>
      <w:r w:rsidRPr="005B5C61">
        <w:rPr>
          <w:rFonts w:ascii="Times New Roman" w:hAnsi="Times New Roman" w:cs="Times New Roman"/>
          <w:sz w:val="24"/>
          <w:szCs w:val="24"/>
          <w:lang w:val="bg-BG"/>
        </w:rPr>
        <w:t>системата на образованието, последващо кариерно развитие и лично и семейно благоденствие. И най-сетне: усещането за щастие в личния и професионалния живот на преподавателите неминуемо рефлектира върху качеството на учебния процес и оттам – върху благосъстоянието на техните ученици.</w:t>
      </w:r>
    </w:p>
    <w:p w14:paraId="7F7FBD72" w14:textId="1462C695" w:rsidR="00BF4E1F" w:rsidRPr="005B5C61" w:rsidRDefault="00BF4E1F" w:rsidP="00E8350A">
      <w:pPr>
        <w:pStyle w:val="ListParagraph"/>
        <w:spacing w:after="0" w:line="360" w:lineRule="auto"/>
        <w:ind w:left="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 xml:space="preserve">Обхват на програмата: </w:t>
      </w:r>
      <w:r w:rsidRPr="005B5C61">
        <w:rPr>
          <w:rFonts w:ascii="Times New Roman" w:hAnsi="Times New Roman" w:cs="Times New Roman"/>
          <w:sz w:val="24"/>
          <w:szCs w:val="24"/>
          <w:lang w:val="bg-BG"/>
        </w:rPr>
        <w:t>национален</w:t>
      </w:r>
    </w:p>
    <w:p w14:paraId="2C690903" w14:textId="77777777" w:rsidR="008F6C7B" w:rsidRPr="005B5C61" w:rsidRDefault="008F6C7B" w:rsidP="00E8350A">
      <w:pPr>
        <w:pStyle w:val="ListParagraph"/>
        <w:spacing w:after="0" w:line="360" w:lineRule="auto"/>
        <w:ind w:left="0"/>
        <w:jc w:val="both"/>
        <w:rPr>
          <w:rFonts w:ascii="Times New Roman" w:hAnsi="Times New Roman" w:cs="Times New Roman"/>
          <w:b/>
          <w:bCs/>
          <w:sz w:val="24"/>
          <w:szCs w:val="24"/>
          <w:lang w:val="bg-BG"/>
        </w:rPr>
      </w:pPr>
    </w:p>
    <w:p w14:paraId="7E87CE35" w14:textId="77AB85F3" w:rsidR="00BF4E1F" w:rsidRPr="005B5C61" w:rsidRDefault="004A2703" w:rsidP="00E8350A">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ПОКАЗАТЕЛИ ЗА ПОСТИГАНЕ НА ЦЕЛИТЕ</w:t>
      </w:r>
    </w:p>
    <w:p w14:paraId="6E25B3B1" w14:textId="7F77EA59" w:rsidR="00BF4E1F" w:rsidRPr="005B5C61" w:rsidRDefault="00BF4E1F" w:rsidP="00E8350A">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b/>
          <w:bCs/>
          <w:sz w:val="24"/>
          <w:szCs w:val="24"/>
          <w:lang w:val="bg-BG"/>
        </w:rPr>
        <w:t>Модул 1 „Профилактика на педагогическите специалисти“</w:t>
      </w:r>
      <w:r w:rsidRPr="005B5C61">
        <w:rPr>
          <w:rFonts w:ascii="Times New Roman" w:hAnsi="Times New Roman" w:cs="Times New Roman"/>
          <w:sz w:val="24"/>
          <w:szCs w:val="24"/>
          <w:lang w:val="bg-BG"/>
        </w:rPr>
        <w:t xml:space="preserve"> </w:t>
      </w:r>
      <w:r w:rsidR="00DA390E" w:rsidRPr="005B5C61">
        <w:rPr>
          <w:rFonts w:ascii="Times New Roman" w:hAnsi="Times New Roman" w:cs="Times New Roman"/>
          <w:sz w:val="24"/>
          <w:szCs w:val="24"/>
          <w:lang w:val="bg-BG"/>
        </w:rPr>
        <w:t xml:space="preserve"> - до </w:t>
      </w:r>
      <w:r w:rsidR="0029577F" w:rsidRPr="005B5C61">
        <w:rPr>
          <w:rFonts w:ascii="Times New Roman" w:hAnsi="Times New Roman" w:cs="Times New Roman"/>
          <w:sz w:val="24"/>
          <w:szCs w:val="24"/>
          <w:lang w:val="bg-BG"/>
        </w:rPr>
        <w:t>100</w:t>
      </w:r>
      <w:r w:rsidRPr="005B5C61">
        <w:rPr>
          <w:rFonts w:ascii="Times New Roman" w:hAnsi="Times New Roman" w:cs="Times New Roman"/>
          <w:sz w:val="24"/>
          <w:szCs w:val="24"/>
          <w:lang w:val="bg-BG"/>
        </w:rPr>
        <w:t xml:space="preserve"> участници;</w:t>
      </w:r>
    </w:p>
    <w:p w14:paraId="03831E00" w14:textId="4359B1B1" w:rsidR="00BF4E1F" w:rsidRPr="005B5C61" w:rsidRDefault="00BF4E1F" w:rsidP="00E8350A">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b/>
          <w:bCs/>
          <w:sz w:val="24"/>
          <w:szCs w:val="24"/>
          <w:lang w:val="bg-BG"/>
        </w:rPr>
        <w:t>Модул 2 „Рехабилитация на педагогическите специалисти“</w:t>
      </w:r>
      <w:r w:rsidR="00DA390E" w:rsidRPr="005B5C61">
        <w:rPr>
          <w:rFonts w:ascii="Times New Roman" w:hAnsi="Times New Roman" w:cs="Times New Roman"/>
          <w:sz w:val="24"/>
          <w:szCs w:val="24"/>
          <w:lang w:val="bg-BG"/>
        </w:rPr>
        <w:t xml:space="preserve">  -</w:t>
      </w:r>
      <w:r w:rsidRPr="005B5C61">
        <w:rPr>
          <w:rFonts w:ascii="Times New Roman" w:hAnsi="Times New Roman" w:cs="Times New Roman"/>
          <w:sz w:val="24"/>
          <w:szCs w:val="24"/>
          <w:lang w:val="bg-BG"/>
        </w:rPr>
        <w:t xml:space="preserve"> </w:t>
      </w:r>
      <w:r w:rsidR="00DA390E" w:rsidRPr="005B5C61">
        <w:rPr>
          <w:rFonts w:ascii="Times New Roman" w:hAnsi="Times New Roman" w:cs="Times New Roman"/>
          <w:sz w:val="24"/>
          <w:szCs w:val="24"/>
          <w:lang w:val="bg-BG"/>
        </w:rPr>
        <w:t xml:space="preserve">до </w:t>
      </w:r>
      <w:r w:rsidR="00DA390E" w:rsidRPr="005B5C61">
        <w:rPr>
          <w:rFonts w:ascii="Times New Roman" w:hAnsi="Times New Roman" w:cs="Times New Roman"/>
          <w:sz w:val="24"/>
          <w:szCs w:val="24"/>
          <w:lang w:val="ru-RU"/>
        </w:rPr>
        <w:t>1000</w:t>
      </w:r>
      <w:r w:rsidRPr="005B5C61">
        <w:rPr>
          <w:rFonts w:ascii="Times New Roman" w:hAnsi="Times New Roman" w:cs="Times New Roman"/>
          <w:sz w:val="24"/>
          <w:szCs w:val="24"/>
          <w:lang w:val="bg-BG"/>
        </w:rPr>
        <w:t xml:space="preserve"> </w:t>
      </w:r>
      <w:bookmarkStart w:id="1" w:name="_Hlk157090220"/>
      <w:r w:rsidRPr="005B5C61">
        <w:rPr>
          <w:rFonts w:ascii="Times New Roman" w:hAnsi="Times New Roman" w:cs="Times New Roman"/>
          <w:sz w:val="24"/>
          <w:szCs w:val="24"/>
          <w:lang w:val="bg-BG"/>
        </w:rPr>
        <w:t>участници</w:t>
      </w:r>
      <w:bookmarkEnd w:id="1"/>
      <w:r w:rsidRPr="005B5C61">
        <w:rPr>
          <w:rFonts w:ascii="Times New Roman" w:hAnsi="Times New Roman" w:cs="Times New Roman"/>
          <w:sz w:val="24"/>
          <w:szCs w:val="24"/>
          <w:lang w:val="bg-BG"/>
        </w:rPr>
        <w:t xml:space="preserve">; </w:t>
      </w:r>
    </w:p>
    <w:p w14:paraId="07859095" w14:textId="6FB5743E" w:rsidR="00BF4E1F" w:rsidRPr="005B5C61" w:rsidRDefault="00BF4E1F" w:rsidP="00E8350A">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b/>
          <w:bCs/>
          <w:sz w:val="24"/>
          <w:szCs w:val="24"/>
          <w:lang w:val="bg-BG"/>
        </w:rPr>
        <w:t>Модул</w:t>
      </w:r>
      <w:r w:rsidR="00E6202B" w:rsidRPr="005B5C61">
        <w:rPr>
          <w:rFonts w:ascii="Times New Roman" w:hAnsi="Times New Roman" w:cs="Times New Roman"/>
          <w:b/>
          <w:bCs/>
          <w:sz w:val="24"/>
          <w:szCs w:val="24"/>
          <w:lang w:val="bg-BG"/>
        </w:rPr>
        <w:t xml:space="preserve"> </w:t>
      </w:r>
      <w:r w:rsidRPr="005B5C61">
        <w:rPr>
          <w:rFonts w:ascii="Times New Roman" w:hAnsi="Times New Roman" w:cs="Times New Roman"/>
          <w:b/>
          <w:bCs/>
          <w:sz w:val="24"/>
          <w:szCs w:val="24"/>
          <w:lang w:val="bg-BG"/>
        </w:rPr>
        <w:t>3 „</w:t>
      </w:r>
      <w:r w:rsidR="00AA13E2" w:rsidRPr="005B5C61">
        <w:rPr>
          <w:rFonts w:ascii="Times New Roman" w:hAnsi="Times New Roman" w:cs="Times New Roman"/>
          <w:b/>
          <w:bCs/>
          <w:sz w:val="24"/>
          <w:szCs w:val="24"/>
          <w:lang w:val="bg-BG"/>
        </w:rPr>
        <w:t xml:space="preserve">Диагностика и превенция на риска от </w:t>
      </w:r>
      <w:r w:rsidR="000A6F21" w:rsidRPr="005B5C61">
        <w:rPr>
          <w:rFonts w:ascii="Times New Roman" w:hAnsi="Times New Roman" w:cs="Times New Roman"/>
          <w:b/>
          <w:bCs/>
          <w:sz w:val="24"/>
          <w:szCs w:val="24"/>
          <w:lang w:val="bg-BG"/>
        </w:rPr>
        <w:t>бърнаут синдром</w:t>
      </w:r>
      <w:r w:rsidR="00CA7099" w:rsidRPr="005B5C61">
        <w:rPr>
          <w:rFonts w:ascii="Times New Roman" w:hAnsi="Times New Roman" w:cs="Times New Roman"/>
          <w:b/>
          <w:bCs/>
          <w:sz w:val="24"/>
          <w:szCs w:val="24"/>
          <w:lang w:val="bg-BG"/>
        </w:rPr>
        <w:t xml:space="preserve"> </w:t>
      </w:r>
      <w:r w:rsidR="00AA13E2" w:rsidRPr="005B5C61">
        <w:rPr>
          <w:rFonts w:ascii="Times New Roman" w:hAnsi="Times New Roman" w:cs="Times New Roman"/>
          <w:b/>
          <w:bCs/>
          <w:sz w:val="24"/>
          <w:szCs w:val="24"/>
          <w:lang w:val="bg-BG"/>
        </w:rPr>
        <w:t xml:space="preserve">и развитие на </w:t>
      </w:r>
      <w:r w:rsidR="004B2DFE" w:rsidRPr="005B5C61">
        <w:rPr>
          <w:rFonts w:ascii="Times New Roman" w:hAnsi="Times New Roman" w:cs="Times New Roman"/>
          <w:b/>
          <w:bCs/>
          <w:sz w:val="24"/>
          <w:szCs w:val="24"/>
          <w:lang w:val="bg-BG"/>
        </w:rPr>
        <w:t>устойчивост</w:t>
      </w:r>
      <w:r w:rsidR="00A442BE" w:rsidRPr="005B5C61">
        <w:rPr>
          <w:rFonts w:ascii="Times New Roman" w:hAnsi="Times New Roman" w:cs="Times New Roman"/>
          <w:b/>
          <w:bCs/>
          <w:sz w:val="24"/>
          <w:szCs w:val="24"/>
          <w:lang w:val="bg-BG"/>
        </w:rPr>
        <w:t xml:space="preserve"> </w:t>
      </w:r>
      <w:r w:rsidR="00AA13E2" w:rsidRPr="005B5C61">
        <w:rPr>
          <w:rFonts w:ascii="Times New Roman" w:hAnsi="Times New Roman" w:cs="Times New Roman"/>
          <w:b/>
          <w:bCs/>
          <w:sz w:val="24"/>
          <w:szCs w:val="24"/>
          <w:lang w:val="bg-BG"/>
        </w:rPr>
        <w:t>при педагогическите специалисти</w:t>
      </w:r>
      <w:r w:rsidRPr="005B5C61">
        <w:rPr>
          <w:rFonts w:ascii="Times New Roman" w:hAnsi="Times New Roman" w:cs="Times New Roman"/>
          <w:b/>
          <w:bCs/>
          <w:sz w:val="24"/>
          <w:szCs w:val="24"/>
          <w:lang w:val="bg-BG"/>
        </w:rPr>
        <w:t>“</w:t>
      </w:r>
      <w:r w:rsidRPr="005B5C61">
        <w:rPr>
          <w:rFonts w:ascii="Times New Roman" w:hAnsi="Times New Roman" w:cs="Times New Roman"/>
          <w:sz w:val="24"/>
          <w:szCs w:val="24"/>
          <w:lang w:val="bg-BG"/>
        </w:rPr>
        <w:t xml:space="preserve"> </w:t>
      </w:r>
      <w:r w:rsidR="00DA0D2E" w:rsidRPr="005B5C61">
        <w:rPr>
          <w:rFonts w:ascii="Times New Roman" w:hAnsi="Times New Roman" w:cs="Times New Roman"/>
          <w:sz w:val="24"/>
          <w:szCs w:val="24"/>
          <w:lang w:val="bg-BG"/>
        </w:rPr>
        <w:t>– достъпен за всички педагогически специалисти</w:t>
      </w:r>
      <w:r w:rsidR="00A442BE" w:rsidRPr="005B5C61">
        <w:rPr>
          <w:rFonts w:ascii="Times New Roman" w:hAnsi="Times New Roman" w:cs="Times New Roman"/>
          <w:sz w:val="24"/>
          <w:szCs w:val="24"/>
          <w:lang w:val="bg-BG"/>
        </w:rPr>
        <w:t>.</w:t>
      </w:r>
    </w:p>
    <w:p w14:paraId="1047DC43" w14:textId="77777777" w:rsidR="00BF4E1F" w:rsidRPr="005B5C61" w:rsidRDefault="00BF4E1F" w:rsidP="00E8350A">
      <w:pPr>
        <w:spacing w:after="0" w:line="360" w:lineRule="auto"/>
        <w:jc w:val="both"/>
        <w:rPr>
          <w:rFonts w:ascii="Times New Roman" w:hAnsi="Times New Roman" w:cs="Times New Roman"/>
          <w:b/>
          <w:bCs/>
          <w:sz w:val="24"/>
          <w:szCs w:val="24"/>
          <w:lang w:val="bg-BG"/>
        </w:rPr>
      </w:pPr>
    </w:p>
    <w:p w14:paraId="18025EA9" w14:textId="737CE9E5" w:rsidR="00BF4E1F" w:rsidRPr="005B5C61" w:rsidRDefault="00BA30B0" w:rsidP="00E8350A">
      <w:pPr>
        <w:pStyle w:val="ListParagraph"/>
        <w:numPr>
          <w:ilvl w:val="0"/>
          <w:numId w:val="3"/>
        </w:numPr>
        <w:spacing w:after="0" w:line="360" w:lineRule="auto"/>
        <w:ind w:left="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 xml:space="preserve">ЦЕЛЕВА ГРУПА </w:t>
      </w:r>
    </w:p>
    <w:p w14:paraId="2FBEF770" w14:textId="1BB88A68" w:rsidR="00BF4E1F" w:rsidRPr="005B5C61" w:rsidRDefault="00BF4E1F" w:rsidP="00E8350A">
      <w:pPr>
        <w:pStyle w:val="ListParagraph"/>
        <w:tabs>
          <w:tab w:val="left" w:pos="360"/>
        </w:tabs>
        <w:spacing w:after="0" w:line="360" w:lineRule="auto"/>
        <w:ind w:left="0"/>
        <w:jc w:val="both"/>
        <w:rPr>
          <w:rFonts w:ascii="Times New Roman" w:hAnsi="Times New Roman" w:cs="Times New Roman"/>
          <w:sz w:val="24"/>
          <w:szCs w:val="24"/>
          <w:lang w:val="bg-BG"/>
        </w:rPr>
      </w:pPr>
      <w:r w:rsidRPr="005B5C61">
        <w:rPr>
          <w:rFonts w:ascii="Times New Roman" w:hAnsi="Times New Roman" w:cs="Times New Roman"/>
          <w:b/>
          <w:bCs/>
          <w:sz w:val="24"/>
          <w:szCs w:val="24"/>
          <w:lang w:val="bg-BG"/>
        </w:rPr>
        <w:t xml:space="preserve">По </w:t>
      </w:r>
      <w:r w:rsidR="004145B9" w:rsidRPr="005B5C61">
        <w:rPr>
          <w:rFonts w:ascii="Times New Roman" w:hAnsi="Times New Roman" w:cs="Times New Roman"/>
          <w:b/>
          <w:bCs/>
          <w:sz w:val="24"/>
          <w:szCs w:val="24"/>
          <w:lang w:val="bg-BG"/>
        </w:rPr>
        <w:t>МОДУЛ</w:t>
      </w:r>
      <w:r w:rsidRPr="005B5C61">
        <w:rPr>
          <w:rFonts w:ascii="Times New Roman" w:hAnsi="Times New Roman" w:cs="Times New Roman"/>
          <w:b/>
          <w:bCs/>
          <w:sz w:val="24"/>
          <w:szCs w:val="24"/>
          <w:lang w:val="bg-BG"/>
        </w:rPr>
        <w:t xml:space="preserve"> 1:</w:t>
      </w:r>
      <w:r w:rsidRPr="005B5C61">
        <w:rPr>
          <w:rFonts w:ascii="Times New Roman" w:hAnsi="Times New Roman" w:cs="Times New Roman"/>
          <w:sz w:val="24"/>
          <w:szCs w:val="24"/>
          <w:lang w:val="bg-BG"/>
        </w:rPr>
        <w:t xml:space="preserve"> Педагогическите специалисти от държавните и общинските детски градини и училища, 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Държавният логопедичен център (ДЛЦ). </w:t>
      </w:r>
    </w:p>
    <w:p w14:paraId="4C275296" w14:textId="3F2215C3" w:rsidR="00BF4E1F" w:rsidRPr="005B5C61" w:rsidRDefault="00BF4E1F" w:rsidP="00E8350A">
      <w:pPr>
        <w:pStyle w:val="ListParagraph"/>
        <w:tabs>
          <w:tab w:val="left" w:pos="360"/>
        </w:tabs>
        <w:spacing w:after="0" w:line="360" w:lineRule="auto"/>
        <w:ind w:left="0"/>
        <w:jc w:val="both"/>
        <w:rPr>
          <w:rFonts w:ascii="Times New Roman" w:hAnsi="Times New Roman" w:cs="Times New Roman"/>
          <w:sz w:val="24"/>
          <w:szCs w:val="24"/>
          <w:lang w:val="bg-BG"/>
        </w:rPr>
      </w:pPr>
      <w:bookmarkStart w:id="2" w:name="_Hlk157089765"/>
      <w:r w:rsidRPr="005B5C61">
        <w:rPr>
          <w:rFonts w:ascii="Times New Roman" w:hAnsi="Times New Roman" w:cs="Times New Roman"/>
          <w:b/>
          <w:bCs/>
          <w:sz w:val="24"/>
          <w:szCs w:val="24"/>
          <w:lang w:val="bg-BG"/>
        </w:rPr>
        <w:lastRenderedPageBreak/>
        <w:t xml:space="preserve">По </w:t>
      </w:r>
      <w:r w:rsidR="004145B9" w:rsidRPr="005B5C61">
        <w:rPr>
          <w:rFonts w:ascii="Times New Roman" w:hAnsi="Times New Roman" w:cs="Times New Roman"/>
          <w:b/>
          <w:bCs/>
          <w:sz w:val="24"/>
          <w:szCs w:val="24"/>
          <w:lang w:val="bg-BG"/>
        </w:rPr>
        <w:t>МОДУЛ</w:t>
      </w:r>
      <w:r w:rsidRPr="005B5C61">
        <w:rPr>
          <w:rFonts w:ascii="Times New Roman" w:hAnsi="Times New Roman" w:cs="Times New Roman"/>
          <w:b/>
          <w:bCs/>
          <w:sz w:val="24"/>
          <w:szCs w:val="24"/>
          <w:lang w:val="bg-BG"/>
        </w:rPr>
        <w:t xml:space="preserve"> 2:</w:t>
      </w:r>
      <w:r w:rsidRPr="005B5C61">
        <w:rPr>
          <w:rFonts w:ascii="Times New Roman" w:hAnsi="Times New Roman" w:cs="Times New Roman"/>
          <w:sz w:val="24"/>
          <w:szCs w:val="24"/>
          <w:lang w:val="bg-BG"/>
        </w:rPr>
        <w:t xml:space="preserve"> </w:t>
      </w:r>
      <w:bookmarkEnd w:id="2"/>
      <w:r w:rsidR="00DA0D2E" w:rsidRPr="005B5C61">
        <w:rPr>
          <w:rFonts w:ascii="Times New Roman" w:hAnsi="Times New Roman" w:cs="Times New Roman"/>
          <w:sz w:val="24"/>
          <w:szCs w:val="24"/>
          <w:lang w:val="bg-BG"/>
        </w:rPr>
        <w:t>Педагогическите специалисти от държавните и общинските детски градини и училища, 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Държавният логопедичен център (ДЛЦ), п</w:t>
      </w:r>
      <w:r w:rsidRPr="005B5C61">
        <w:rPr>
          <w:rFonts w:ascii="Times New Roman" w:hAnsi="Times New Roman" w:cs="Times New Roman"/>
          <w:sz w:val="24"/>
          <w:szCs w:val="24"/>
          <w:lang w:val="bg-BG"/>
        </w:rPr>
        <w:t>едагогическите специалисти от частните училища (ЧУ) и частните детски градини (ЧДГ).</w:t>
      </w:r>
    </w:p>
    <w:p w14:paraId="01B49E04" w14:textId="77777777" w:rsidR="00096413" w:rsidRPr="005B5C61" w:rsidRDefault="00BF4E1F" w:rsidP="00E8350A">
      <w:pPr>
        <w:pStyle w:val="ListParagraph"/>
        <w:tabs>
          <w:tab w:val="left" w:pos="360"/>
        </w:tabs>
        <w:spacing w:after="0" w:line="360" w:lineRule="auto"/>
        <w:ind w:left="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 xml:space="preserve">По </w:t>
      </w:r>
      <w:r w:rsidR="004145B9" w:rsidRPr="005B5C61">
        <w:rPr>
          <w:rFonts w:ascii="Times New Roman" w:hAnsi="Times New Roman" w:cs="Times New Roman"/>
          <w:b/>
          <w:bCs/>
          <w:sz w:val="24"/>
          <w:szCs w:val="24"/>
          <w:lang w:val="bg-BG"/>
        </w:rPr>
        <w:t xml:space="preserve">МОДУЛ </w:t>
      </w:r>
      <w:r w:rsidRPr="005B5C61">
        <w:rPr>
          <w:rFonts w:ascii="Times New Roman" w:hAnsi="Times New Roman" w:cs="Times New Roman"/>
          <w:b/>
          <w:bCs/>
          <w:sz w:val="24"/>
          <w:szCs w:val="24"/>
          <w:lang w:val="bg-BG"/>
        </w:rPr>
        <w:t xml:space="preserve">3: </w:t>
      </w:r>
      <w:r w:rsidR="00DA0D2E" w:rsidRPr="005B5C61">
        <w:rPr>
          <w:rFonts w:ascii="Times New Roman" w:hAnsi="Times New Roman" w:cs="Times New Roman"/>
          <w:sz w:val="24"/>
          <w:szCs w:val="24"/>
          <w:lang w:val="bg-BG"/>
        </w:rPr>
        <w:t>Педагогическите специалисти от държавните и общинските детски градини и училища, 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Държавният логопедичен център (ДЛЦ), педагогическите специалисти от частните училища (ЧУ) и частните детски градини (ЧДГ).</w:t>
      </w:r>
      <w:r w:rsidR="00DA0D2E" w:rsidRPr="005B5C61">
        <w:rPr>
          <w:rFonts w:ascii="Times New Roman" w:hAnsi="Times New Roman" w:cs="Times New Roman"/>
          <w:b/>
          <w:bCs/>
          <w:sz w:val="24"/>
          <w:szCs w:val="24"/>
          <w:lang w:val="bg-BG"/>
        </w:rPr>
        <w:t xml:space="preserve"> </w:t>
      </w:r>
    </w:p>
    <w:p w14:paraId="159BBA28" w14:textId="688497E6" w:rsidR="00736BE6" w:rsidRPr="005B5C61" w:rsidRDefault="00C40856" w:rsidP="00E8350A">
      <w:pPr>
        <w:pStyle w:val="ListParagraph"/>
        <w:tabs>
          <w:tab w:val="left" w:pos="360"/>
        </w:tabs>
        <w:spacing w:after="0" w:line="360" w:lineRule="auto"/>
        <w:ind w:left="0"/>
        <w:jc w:val="both"/>
        <w:rPr>
          <w:rFonts w:ascii="Times New Roman" w:hAnsi="Times New Roman" w:cs="Times New Roman"/>
          <w:iCs/>
          <w:sz w:val="24"/>
          <w:szCs w:val="24"/>
          <w:lang w:val="bg-BG"/>
        </w:rPr>
      </w:pPr>
      <w:r w:rsidRPr="005B5C61">
        <w:rPr>
          <w:rFonts w:ascii="Times New Roman" w:hAnsi="Times New Roman" w:cs="Times New Roman"/>
          <w:iCs/>
          <w:sz w:val="24"/>
          <w:szCs w:val="24"/>
          <w:lang w:val="bg-BG"/>
        </w:rPr>
        <w:t>Достъпът до</w:t>
      </w:r>
      <w:r w:rsidR="006D0AB0" w:rsidRPr="005B5C61">
        <w:rPr>
          <w:rFonts w:ascii="Times New Roman" w:hAnsi="Times New Roman" w:cs="Times New Roman"/>
          <w:iCs/>
          <w:sz w:val="24"/>
          <w:szCs w:val="24"/>
          <w:lang w:val="bg-BG"/>
        </w:rPr>
        <w:t xml:space="preserve"> </w:t>
      </w:r>
      <w:r w:rsidR="00360DE5" w:rsidRPr="005B5C61">
        <w:rPr>
          <w:rFonts w:ascii="Times New Roman" w:hAnsi="Times New Roman" w:cs="Times New Roman"/>
          <w:iCs/>
          <w:sz w:val="24"/>
          <w:szCs w:val="24"/>
          <w:lang w:val="bg-BG"/>
        </w:rPr>
        <w:t>електронния портал</w:t>
      </w:r>
      <w:r w:rsidR="006D0AB0" w:rsidRPr="005B5C61">
        <w:rPr>
          <w:rFonts w:ascii="Times New Roman" w:hAnsi="Times New Roman" w:cs="Times New Roman"/>
          <w:iCs/>
          <w:sz w:val="24"/>
          <w:szCs w:val="24"/>
          <w:lang w:val="bg-BG"/>
        </w:rPr>
        <w:t xml:space="preserve"> </w:t>
      </w:r>
      <w:r w:rsidR="00096413" w:rsidRPr="005B5C61">
        <w:rPr>
          <w:rFonts w:ascii="Times New Roman" w:hAnsi="Times New Roman" w:cs="Times New Roman"/>
          <w:iCs/>
          <w:sz w:val="24"/>
          <w:szCs w:val="24"/>
          <w:lang w:val="bg-BG"/>
        </w:rPr>
        <w:t>е</w:t>
      </w:r>
      <w:r w:rsidR="006D0AB0" w:rsidRPr="005B5C61">
        <w:rPr>
          <w:rFonts w:ascii="Times New Roman" w:hAnsi="Times New Roman" w:cs="Times New Roman"/>
          <w:iCs/>
          <w:sz w:val="24"/>
          <w:szCs w:val="24"/>
          <w:lang w:val="bg-BG"/>
        </w:rPr>
        <w:t xml:space="preserve"> осигурен </w:t>
      </w:r>
      <w:r w:rsidRPr="005B5C61">
        <w:rPr>
          <w:rFonts w:ascii="Times New Roman" w:hAnsi="Times New Roman" w:cs="Times New Roman"/>
          <w:iCs/>
          <w:sz w:val="24"/>
          <w:szCs w:val="24"/>
          <w:lang w:val="bg-BG"/>
        </w:rPr>
        <w:t>з</w:t>
      </w:r>
      <w:r w:rsidR="006D0AB0" w:rsidRPr="005B5C61">
        <w:rPr>
          <w:rFonts w:ascii="Times New Roman" w:hAnsi="Times New Roman" w:cs="Times New Roman"/>
          <w:iCs/>
          <w:sz w:val="24"/>
          <w:szCs w:val="24"/>
          <w:lang w:val="bg-BG"/>
        </w:rPr>
        <w:t>а педагогическите специали</w:t>
      </w:r>
      <w:r w:rsidR="00A055AA">
        <w:rPr>
          <w:rFonts w:ascii="Times New Roman" w:hAnsi="Times New Roman" w:cs="Times New Roman"/>
          <w:iCs/>
          <w:sz w:val="24"/>
          <w:szCs w:val="24"/>
          <w:lang w:val="bg-BG"/>
        </w:rPr>
        <w:t xml:space="preserve">сти от всички възрастови групи и всички образователни институции в българското предучилищното и училищното образование от всички населени места в страната и чужбина. </w:t>
      </w:r>
    </w:p>
    <w:p w14:paraId="15F8C932" w14:textId="77777777" w:rsidR="00E903BB" w:rsidRPr="005B5C61" w:rsidRDefault="00E903BB" w:rsidP="00E8350A">
      <w:pPr>
        <w:pStyle w:val="ListParagraph"/>
        <w:tabs>
          <w:tab w:val="left" w:pos="360"/>
        </w:tabs>
        <w:spacing w:after="0" w:line="360" w:lineRule="auto"/>
        <w:ind w:left="0"/>
        <w:jc w:val="both"/>
        <w:rPr>
          <w:rFonts w:ascii="Times New Roman" w:hAnsi="Times New Roman" w:cs="Times New Roman"/>
          <w:b/>
          <w:bCs/>
          <w:sz w:val="24"/>
          <w:szCs w:val="24"/>
          <w:lang w:val="bg-BG"/>
        </w:rPr>
      </w:pPr>
    </w:p>
    <w:p w14:paraId="365077E7" w14:textId="463B432A" w:rsidR="00BF4E1F" w:rsidRPr="005B5C61" w:rsidRDefault="00BA30B0" w:rsidP="00E8350A">
      <w:pPr>
        <w:pStyle w:val="ListParagraph"/>
        <w:numPr>
          <w:ilvl w:val="0"/>
          <w:numId w:val="3"/>
        </w:numPr>
        <w:spacing w:after="0" w:line="360" w:lineRule="auto"/>
        <w:ind w:left="0"/>
        <w:contextualSpacing w:val="0"/>
        <w:jc w:val="both"/>
        <w:rPr>
          <w:rFonts w:ascii="Times New Roman" w:hAnsi="Times New Roman" w:cs="Times New Roman"/>
          <w:b/>
          <w:bCs/>
          <w:i/>
          <w:iCs/>
          <w:sz w:val="24"/>
          <w:szCs w:val="24"/>
          <w:lang w:val="bg-BG"/>
        </w:rPr>
      </w:pPr>
      <w:r w:rsidRPr="005B5C61">
        <w:rPr>
          <w:rFonts w:ascii="Times New Roman" w:hAnsi="Times New Roman" w:cs="Times New Roman"/>
          <w:b/>
          <w:bCs/>
          <w:sz w:val="24"/>
          <w:szCs w:val="24"/>
          <w:lang w:val="bg-BG"/>
        </w:rPr>
        <w:t>ОЧАКВАНИ РЕЗУЛТАТИ</w:t>
      </w:r>
    </w:p>
    <w:p w14:paraId="4B5756B5" w14:textId="5C74D3D0" w:rsidR="00DA0D2E" w:rsidRPr="005B5C61" w:rsidRDefault="004145B9" w:rsidP="00E8350A">
      <w:pPr>
        <w:pStyle w:val="ListParagraph"/>
        <w:spacing w:after="0" w:line="360" w:lineRule="auto"/>
        <w:ind w:left="0"/>
        <w:contextualSpacing w:val="0"/>
        <w:jc w:val="both"/>
        <w:rPr>
          <w:rFonts w:ascii="Times New Roman" w:hAnsi="Times New Roman" w:cs="Times New Roman"/>
          <w:b/>
          <w:bCs/>
          <w:i/>
          <w:iCs/>
          <w:sz w:val="24"/>
          <w:szCs w:val="24"/>
          <w:lang w:val="bg-BG"/>
        </w:rPr>
      </w:pPr>
      <w:bookmarkStart w:id="3" w:name="_Hlk158210015"/>
      <w:r w:rsidRPr="005B5C61">
        <w:rPr>
          <w:rFonts w:ascii="Times New Roman" w:hAnsi="Times New Roman" w:cs="Times New Roman"/>
          <w:b/>
          <w:bCs/>
          <w:sz w:val="24"/>
          <w:szCs w:val="24"/>
          <w:lang w:val="bg-BG"/>
        </w:rPr>
        <w:t>МОДУЛ</w:t>
      </w:r>
      <w:bookmarkEnd w:id="3"/>
      <w:r w:rsidR="005B0041" w:rsidRPr="005B5C61">
        <w:rPr>
          <w:rFonts w:ascii="Times New Roman" w:hAnsi="Times New Roman" w:cs="Times New Roman"/>
          <w:b/>
          <w:bCs/>
          <w:sz w:val="24"/>
          <w:szCs w:val="24"/>
          <w:lang w:val="bg-BG"/>
        </w:rPr>
        <w:t xml:space="preserve"> 1 и </w:t>
      </w:r>
      <w:r w:rsidRPr="005B5C61">
        <w:rPr>
          <w:rFonts w:ascii="Times New Roman" w:hAnsi="Times New Roman" w:cs="Times New Roman"/>
          <w:b/>
          <w:bCs/>
          <w:sz w:val="24"/>
          <w:szCs w:val="24"/>
          <w:lang w:val="bg-BG"/>
        </w:rPr>
        <w:t xml:space="preserve">МОДУЛ </w:t>
      </w:r>
      <w:r w:rsidR="005B0041" w:rsidRPr="005B5C61">
        <w:rPr>
          <w:rFonts w:ascii="Times New Roman" w:hAnsi="Times New Roman" w:cs="Times New Roman"/>
          <w:b/>
          <w:bCs/>
          <w:sz w:val="24"/>
          <w:szCs w:val="24"/>
          <w:lang w:val="bg-BG"/>
        </w:rPr>
        <w:t xml:space="preserve">2 </w:t>
      </w:r>
    </w:p>
    <w:p w14:paraId="6B1AC4AE" w14:textId="77F484AA" w:rsidR="00BF4E1F" w:rsidRPr="005B5C61" w:rsidRDefault="00BF4E1F" w:rsidP="005B5C61">
      <w:pPr>
        <w:pStyle w:val="ListParagraph"/>
        <w:numPr>
          <w:ilvl w:val="0"/>
          <w:numId w:val="34"/>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подобрен здравен статус на учителите и другите педагогически специалисти; </w:t>
      </w:r>
    </w:p>
    <w:p w14:paraId="1D8DFC75" w14:textId="0B8185B1" w:rsidR="00BF4E1F" w:rsidRPr="005B5C61" w:rsidRDefault="00BF4E1F" w:rsidP="005B5C61">
      <w:pPr>
        <w:pStyle w:val="ListParagraph"/>
        <w:numPr>
          <w:ilvl w:val="0"/>
          <w:numId w:val="34"/>
        </w:numPr>
        <w:spacing w:after="0" w:line="360" w:lineRule="auto"/>
        <w:jc w:val="both"/>
        <w:rPr>
          <w:rFonts w:ascii="Times New Roman" w:hAnsi="Times New Roman" w:cs="Times New Roman"/>
          <w:b/>
          <w:bCs/>
          <w:i/>
          <w:iCs/>
          <w:sz w:val="24"/>
          <w:szCs w:val="24"/>
          <w:lang w:val="bg-BG"/>
        </w:rPr>
      </w:pPr>
      <w:r w:rsidRPr="005B5C61">
        <w:rPr>
          <w:rFonts w:ascii="Times New Roman" w:hAnsi="Times New Roman" w:cs="Times New Roman"/>
          <w:sz w:val="24"/>
          <w:szCs w:val="24"/>
          <w:lang w:val="bg-BG"/>
        </w:rPr>
        <w:t>намален брой отсъствия от работа по здравословни причини.</w:t>
      </w:r>
    </w:p>
    <w:p w14:paraId="350E9C59" w14:textId="39C1D15C" w:rsidR="005B0041" w:rsidRPr="005B5C61" w:rsidRDefault="004145B9" w:rsidP="00E8350A">
      <w:pPr>
        <w:spacing w:after="0" w:line="360" w:lineRule="auto"/>
        <w:jc w:val="both"/>
        <w:rPr>
          <w:rFonts w:ascii="Times New Roman" w:hAnsi="Times New Roman" w:cs="Times New Roman"/>
          <w:b/>
          <w:bCs/>
          <w:iCs/>
          <w:sz w:val="24"/>
          <w:szCs w:val="24"/>
          <w:lang w:val="bg-BG"/>
        </w:rPr>
      </w:pPr>
      <w:r w:rsidRPr="005B5C61">
        <w:rPr>
          <w:rFonts w:ascii="Times New Roman" w:hAnsi="Times New Roman" w:cs="Times New Roman"/>
          <w:b/>
          <w:bCs/>
          <w:iCs/>
          <w:sz w:val="24"/>
          <w:szCs w:val="24"/>
          <w:lang w:val="bg-BG"/>
        </w:rPr>
        <w:t xml:space="preserve">МОДУЛ </w:t>
      </w:r>
      <w:r w:rsidR="005B0041" w:rsidRPr="005B5C61">
        <w:rPr>
          <w:rFonts w:ascii="Times New Roman" w:hAnsi="Times New Roman" w:cs="Times New Roman"/>
          <w:b/>
          <w:bCs/>
          <w:iCs/>
          <w:sz w:val="24"/>
          <w:szCs w:val="24"/>
          <w:lang w:val="bg-BG"/>
        </w:rPr>
        <w:t>3</w:t>
      </w:r>
    </w:p>
    <w:p w14:paraId="637E5FA9" w14:textId="6E7093CE" w:rsidR="00873CC6" w:rsidRPr="005B5C61" w:rsidRDefault="00854464" w:rsidP="007F2C28">
      <w:pPr>
        <w:spacing w:after="0" w:line="360" w:lineRule="auto"/>
        <w:jc w:val="both"/>
        <w:rPr>
          <w:rFonts w:ascii="Times New Roman" w:hAnsi="Times New Roman" w:cs="Times New Roman"/>
          <w:iCs/>
          <w:sz w:val="24"/>
          <w:szCs w:val="24"/>
          <w:lang w:val="bg-BG"/>
        </w:rPr>
      </w:pPr>
      <w:r w:rsidRPr="005B5C61">
        <w:rPr>
          <w:rFonts w:ascii="Times New Roman" w:hAnsi="Times New Roman" w:cs="Times New Roman"/>
          <w:iCs/>
          <w:sz w:val="24"/>
          <w:szCs w:val="24"/>
          <w:lang w:val="bg-BG"/>
        </w:rPr>
        <w:t>Р</w:t>
      </w:r>
      <w:r w:rsidR="00873CC6" w:rsidRPr="005B5C61">
        <w:rPr>
          <w:rFonts w:ascii="Times New Roman" w:hAnsi="Times New Roman" w:cs="Times New Roman"/>
          <w:iCs/>
          <w:sz w:val="24"/>
          <w:szCs w:val="24"/>
          <w:lang w:val="bg-BG"/>
        </w:rPr>
        <w:t>езултати</w:t>
      </w:r>
      <w:r w:rsidRPr="005B5C61">
        <w:rPr>
          <w:rFonts w:ascii="Times New Roman" w:hAnsi="Times New Roman" w:cs="Times New Roman"/>
          <w:iCs/>
          <w:sz w:val="24"/>
          <w:szCs w:val="24"/>
          <w:lang w:val="bg-BG"/>
        </w:rPr>
        <w:t>те, които</w:t>
      </w:r>
      <w:r w:rsidR="000240F5" w:rsidRPr="005B5C61">
        <w:rPr>
          <w:rFonts w:ascii="Times New Roman" w:hAnsi="Times New Roman" w:cs="Times New Roman"/>
          <w:sz w:val="24"/>
          <w:szCs w:val="24"/>
          <w:lang w:val="bg-BG"/>
        </w:rPr>
        <w:t xml:space="preserve"> </w:t>
      </w:r>
      <w:r w:rsidR="00302442" w:rsidRPr="005B5C61">
        <w:rPr>
          <w:rFonts w:ascii="Times New Roman" w:hAnsi="Times New Roman" w:cs="Times New Roman"/>
          <w:sz w:val="24"/>
          <w:szCs w:val="24"/>
          <w:lang w:val="bg-BG"/>
        </w:rPr>
        <w:t xml:space="preserve">чрез </w:t>
      </w:r>
      <w:r w:rsidR="000240F5" w:rsidRPr="005B5C61">
        <w:rPr>
          <w:rFonts w:ascii="Times New Roman" w:hAnsi="Times New Roman" w:cs="Times New Roman"/>
          <w:iCs/>
          <w:sz w:val="24"/>
          <w:szCs w:val="24"/>
          <w:lang w:val="bg-BG"/>
        </w:rPr>
        <w:t xml:space="preserve">тестов инструментариум, достъпен </w:t>
      </w:r>
      <w:r w:rsidR="00302442" w:rsidRPr="005B5C61">
        <w:rPr>
          <w:rFonts w:ascii="Times New Roman" w:hAnsi="Times New Roman" w:cs="Times New Roman"/>
          <w:iCs/>
          <w:sz w:val="24"/>
          <w:szCs w:val="24"/>
          <w:lang w:val="bg-BG"/>
        </w:rPr>
        <w:t>през</w:t>
      </w:r>
      <w:r w:rsidR="000240F5" w:rsidRPr="005B5C61">
        <w:rPr>
          <w:rFonts w:ascii="Times New Roman" w:hAnsi="Times New Roman" w:cs="Times New Roman"/>
          <w:iCs/>
          <w:sz w:val="24"/>
          <w:szCs w:val="24"/>
          <w:lang w:val="bg-BG"/>
        </w:rPr>
        <w:t xml:space="preserve"> електронен портал за индивидуалната диагностика на бърнаут синдром</w:t>
      </w:r>
      <w:r w:rsidR="007B3038" w:rsidRPr="005B5C61">
        <w:rPr>
          <w:rFonts w:ascii="Times New Roman" w:hAnsi="Times New Roman" w:cs="Times New Roman"/>
          <w:iCs/>
          <w:sz w:val="24"/>
          <w:szCs w:val="24"/>
          <w:lang w:val="bg-BG"/>
        </w:rPr>
        <w:t>а</w:t>
      </w:r>
      <w:r w:rsidR="000240F5" w:rsidRPr="005B5C61">
        <w:rPr>
          <w:rFonts w:ascii="Times New Roman" w:hAnsi="Times New Roman" w:cs="Times New Roman"/>
          <w:iCs/>
          <w:sz w:val="24"/>
          <w:szCs w:val="24"/>
          <w:lang w:val="bg-BG"/>
        </w:rPr>
        <w:t xml:space="preserve"> и </w:t>
      </w:r>
      <w:r w:rsidR="007B3038" w:rsidRPr="005B5C61">
        <w:rPr>
          <w:rFonts w:ascii="Times New Roman" w:hAnsi="Times New Roman" w:cs="Times New Roman"/>
          <w:iCs/>
          <w:sz w:val="24"/>
          <w:szCs w:val="24"/>
          <w:lang w:val="bg-BG"/>
        </w:rPr>
        <w:t xml:space="preserve">насоки за </w:t>
      </w:r>
      <w:r w:rsidR="000240F5" w:rsidRPr="005B5C61">
        <w:rPr>
          <w:rFonts w:ascii="Times New Roman" w:hAnsi="Times New Roman" w:cs="Times New Roman"/>
          <w:iCs/>
          <w:sz w:val="24"/>
          <w:szCs w:val="24"/>
          <w:lang w:val="bg-BG"/>
        </w:rPr>
        <w:t xml:space="preserve">развитие на </w:t>
      </w:r>
      <w:r w:rsidR="004B2DFE" w:rsidRPr="005B5C61">
        <w:rPr>
          <w:rFonts w:ascii="Times New Roman" w:hAnsi="Times New Roman" w:cs="Times New Roman"/>
          <w:iCs/>
          <w:sz w:val="24"/>
          <w:szCs w:val="24"/>
          <w:lang w:val="bg-BG"/>
        </w:rPr>
        <w:t>устойчивос</w:t>
      </w:r>
      <w:r w:rsidR="00A442BE" w:rsidRPr="005B5C61">
        <w:rPr>
          <w:rFonts w:ascii="Times New Roman" w:hAnsi="Times New Roman" w:cs="Times New Roman"/>
          <w:iCs/>
          <w:sz w:val="24"/>
          <w:szCs w:val="24"/>
          <w:lang w:val="bg-BG"/>
        </w:rPr>
        <w:t>т</w:t>
      </w:r>
      <w:r w:rsidR="000240F5" w:rsidRPr="005B5C61">
        <w:rPr>
          <w:rFonts w:ascii="Times New Roman" w:hAnsi="Times New Roman" w:cs="Times New Roman"/>
          <w:iCs/>
          <w:sz w:val="24"/>
          <w:szCs w:val="24"/>
          <w:lang w:val="bg-BG"/>
        </w:rPr>
        <w:t xml:space="preserve"> при педагогическите специалисти</w:t>
      </w:r>
      <w:r w:rsidR="007B3038" w:rsidRPr="005B5C61">
        <w:rPr>
          <w:rFonts w:ascii="Times New Roman" w:hAnsi="Times New Roman" w:cs="Times New Roman"/>
          <w:iCs/>
          <w:sz w:val="24"/>
          <w:szCs w:val="24"/>
          <w:lang w:val="bg-BG"/>
        </w:rPr>
        <w:t>,</w:t>
      </w:r>
      <w:r w:rsidR="000240F5" w:rsidRPr="005B5C61">
        <w:rPr>
          <w:rFonts w:ascii="Times New Roman" w:hAnsi="Times New Roman" w:cs="Times New Roman"/>
          <w:iCs/>
          <w:sz w:val="24"/>
          <w:szCs w:val="24"/>
          <w:lang w:val="bg-BG"/>
        </w:rPr>
        <w:t xml:space="preserve"> </w:t>
      </w:r>
      <w:r w:rsidRPr="005B5C61">
        <w:rPr>
          <w:rFonts w:ascii="Times New Roman" w:hAnsi="Times New Roman" w:cs="Times New Roman"/>
          <w:iCs/>
          <w:sz w:val="24"/>
          <w:szCs w:val="24"/>
          <w:lang w:val="bg-BG"/>
        </w:rPr>
        <w:t>са свързани с</w:t>
      </w:r>
      <w:r w:rsidR="00873CC6" w:rsidRPr="005B5C61">
        <w:rPr>
          <w:rFonts w:ascii="Times New Roman" w:hAnsi="Times New Roman" w:cs="Times New Roman"/>
          <w:iCs/>
          <w:sz w:val="24"/>
          <w:szCs w:val="24"/>
          <w:lang w:val="bg-BG"/>
        </w:rPr>
        <w:t>:</w:t>
      </w:r>
    </w:p>
    <w:p w14:paraId="315F4204" w14:textId="2568432A" w:rsidR="00E14283" w:rsidRDefault="00E14283" w:rsidP="005B5C61">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предоставяне на ефективни индивидуални стратегии за справяне със </w:t>
      </w:r>
      <w:proofErr w:type="spellStart"/>
      <w:r w:rsidRPr="005B5C61">
        <w:rPr>
          <w:rFonts w:ascii="Times New Roman" w:hAnsi="Times New Roman" w:cs="Times New Roman"/>
          <w:sz w:val="24"/>
          <w:szCs w:val="24"/>
          <w:lang w:val="bg-BG"/>
        </w:rPr>
        <w:t>стресорите</w:t>
      </w:r>
      <w:proofErr w:type="spellEnd"/>
      <w:r w:rsidRPr="005B5C61">
        <w:rPr>
          <w:rFonts w:ascii="Times New Roman" w:hAnsi="Times New Roman" w:cs="Times New Roman"/>
          <w:sz w:val="24"/>
          <w:szCs w:val="24"/>
          <w:lang w:val="bg-BG"/>
        </w:rPr>
        <w:t xml:space="preserve"> на работното място и личния живот</w:t>
      </w:r>
      <w:r w:rsidR="00DC5423">
        <w:rPr>
          <w:rFonts w:ascii="Times New Roman" w:hAnsi="Times New Roman" w:cs="Times New Roman"/>
          <w:sz w:val="24"/>
          <w:szCs w:val="24"/>
          <w:lang w:val="bg-BG"/>
        </w:rPr>
        <w:t>;</w:t>
      </w:r>
      <w:r w:rsidRPr="005B5C61">
        <w:rPr>
          <w:rFonts w:ascii="Times New Roman" w:hAnsi="Times New Roman" w:cs="Times New Roman"/>
          <w:sz w:val="24"/>
          <w:szCs w:val="24"/>
          <w:lang w:val="bg-BG"/>
        </w:rPr>
        <w:t xml:space="preserve"> </w:t>
      </w:r>
    </w:p>
    <w:p w14:paraId="2BE56CF6" w14:textId="1A8C5676" w:rsidR="00DC5423" w:rsidRPr="00DC5423" w:rsidRDefault="00DC5423" w:rsidP="00DC5423">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информираност и сензитивност към развитието на индивидуални и групови умения за справяне с хроничния стрес на работното място и в личния живот</w:t>
      </w:r>
      <w:r>
        <w:rPr>
          <w:rFonts w:ascii="Times New Roman" w:hAnsi="Times New Roman" w:cs="Times New Roman"/>
          <w:sz w:val="24"/>
          <w:szCs w:val="24"/>
          <w:lang w:val="bg-BG"/>
        </w:rPr>
        <w:t>;</w:t>
      </w:r>
      <w:r w:rsidRPr="005B5C61">
        <w:rPr>
          <w:rFonts w:ascii="Times New Roman" w:hAnsi="Times New Roman" w:cs="Times New Roman"/>
          <w:sz w:val="24"/>
          <w:szCs w:val="24"/>
          <w:lang w:val="bg-BG"/>
        </w:rPr>
        <w:t xml:space="preserve"> </w:t>
      </w:r>
    </w:p>
    <w:p w14:paraId="22939C9F" w14:textId="3F1D9838" w:rsidR="00873CC6" w:rsidRPr="005B5C61" w:rsidRDefault="00873CC6" w:rsidP="005B5C61">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ранна </w:t>
      </w:r>
      <w:r w:rsidR="00854464" w:rsidRPr="005B5C61">
        <w:rPr>
          <w:rFonts w:ascii="Times New Roman" w:hAnsi="Times New Roman" w:cs="Times New Roman"/>
          <w:sz w:val="24"/>
          <w:szCs w:val="24"/>
          <w:lang w:val="bg-BG"/>
        </w:rPr>
        <w:t xml:space="preserve">диагностика и </w:t>
      </w:r>
      <w:r w:rsidRPr="005B5C61">
        <w:rPr>
          <w:rFonts w:ascii="Times New Roman" w:hAnsi="Times New Roman" w:cs="Times New Roman"/>
          <w:sz w:val="24"/>
          <w:szCs w:val="24"/>
          <w:lang w:val="bg-BG"/>
        </w:rPr>
        <w:t xml:space="preserve">превенция на </w:t>
      </w:r>
      <w:proofErr w:type="spellStart"/>
      <w:r w:rsidRPr="005B5C61">
        <w:rPr>
          <w:rFonts w:ascii="Times New Roman" w:hAnsi="Times New Roman" w:cs="Times New Roman"/>
          <w:sz w:val="24"/>
          <w:szCs w:val="24"/>
          <w:lang w:val="bg-BG"/>
        </w:rPr>
        <w:t>бърнаут</w:t>
      </w:r>
      <w:proofErr w:type="spellEnd"/>
      <w:r w:rsidRPr="005B5C61">
        <w:rPr>
          <w:rFonts w:ascii="Times New Roman" w:hAnsi="Times New Roman" w:cs="Times New Roman"/>
          <w:sz w:val="24"/>
          <w:szCs w:val="24"/>
          <w:lang w:val="bg-BG"/>
        </w:rPr>
        <w:t xml:space="preserve"> синдром</w:t>
      </w:r>
      <w:r w:rsidR="00DC5423">
        <w:rPr>
          <w:rFonts w:ascii="Times New Roman" w:hAnsi="Times New Roman" w:cs="Times New Roman"/>
          <w:sz w:val="24"/>
          <w:szCs w:val="24"/>
          <w:lang w:val="bg-BG"/>
        </w:rPr>
        <w:t>;</w:t>
      </w:r>
      <w:r w:rsidR="00A66830" w:rsidRPr="005B5C61">
        <w:rPr>
          <w:rFonts w:ascii="Times New Roman" w:hAnsi="Times New Roman" w:cs="Times New Roman"/>
          <w:sz w:val="24"/>
          <w:szCs w:val="24"/>
          <w:lang w:val="bg-BG"/>
        </w:rPr>
        <w:t xml:space="preserve"> </w:t>
      </w:r>
    </w:p>
    <w:p w14:paraId="0A6A0CEF" w14:textId="2E17216B" w:rsidR="00873CC6" w:rsidRPr="005B5C61" w:rsidRDefault="00873CC6" w:rsidP="005B5C61">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повишаване на мотивацията и работоспособността </w:t>
      </w:r>
      <w:r w:rsidR="00854464" w:rsidRPr="005B5C61">
        <w:rPr>
          <w:rFonts w:ascii="Times New Roman" w:hAnsi="Times New Roman" w:cs="Times New Roman"/>
          <w:sz w:val="24"/>
          <w:szCs w:val="24"/>
          <w:lang w:val="bg-BG"/>
        </w:rPr>
        <w:t>на служителите</w:t>
      </w:r>
      <w:r w:rsidR="00DC5423">
        <w:rPr>
          <w:rFonts w:ascii="Times New Roman" w:hAnsi="Times New Roman" w:cs="Times New Roman"/>
          <w:sz w:val="24"/>
          <w:szCs w:val="24"/>
          <w:lang w:val="bg-BG"/>
        </w:rPr>
        <w:t>;</w:t>
      </w:r>
      <w:r w:rsidR="00854464" w:rsidRPr="005B5C61">
        <w:rPr>
          <w:rFonts w:ascii="Times New Roman" w:hAnsi="Times New Roman" w:cs="Times New Roman"/>
          <w:sz w:val="24"/>
          <w:szCs w:val="24"/>
          <w:lang w:val="bg-BG"/>
        </w:rPr>
        <w:t xml:space="preserve"> </w:t>
      </w:r>
    </w:p>
    <w:p w14:paraId="12D35E67" w14:textId="416E5053" w:rsidR="00873CC6" w:rsidRPr="005B5C61" w:rsidRDefault="00873CC6" w:rsidP="005B5C61">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понижаване на риска от заболявания в следствие на хроничен стрес</w:t>
      </w:r>
      <w:r w:rsidR="00DC5423">
        <w:rPr>
          <w:rFonts w:ascii="Times New Roman" w:hAnsi="Times New Roman" w:cs="Times New Roman"/>
          <w:sz w:val="24"/>
          <w:szCs w:val="24"/>
          <w:lang w:val="bg-BG"/>
        </w:rPr>
        <w:t>;</w:t>
      </w:r>
      <w:r w:rsidRPr="005B5C61">
        <w:rPr>
          <w:rFonts w:ascii="Times New Roman" w:hAnsi="Times New Roman" w:cs="Times New Roman"/>
          <w:sz w:val="24"/>
          <w:szCs w:val="24"/>
          <w:lang w:val="bg-BG"/>
        </w:rPr>
        <w:t xml:space="preserve"> </w:t>
      </w:r>
    </w:p>
    <w:p w14:paraId="4598ACA5" w14:textId="423F0FDD" w:rsidR="00873CC6" w:rsidRPr="005B5C61" w:rsidRDefault="00873CC6" w:rsidP="005B5C61">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намален брой отсъствия от работа по здравословни причини</w:t>
      </w:r>
      <w:r w:rsidR="00DC5423">
        <w:rPr>
          <w:rFonts w:ascii="Times New Roman" w:hAnsi="Times New Roman" w:cs="Times New Roman"/>
          <w:sz w:val="24"/>
          <w:szCs w:val="24"/>
          <w:lang w:val="bg-BG"/>
        </w:rPr>
        <w:t>;</w:t>
      </w:r>
      <w:r w:rsidR="00A66830" w:rsidRPr="005B5C61">
        <w:rPr>
          <w:rFonts w:ascii="Times New Roman" w:hAnsi="Times New Roman" w:cs="Times New Roman"/>
          <w:sz w:val="24"/>
          <w:szCs w:val="24"/>
          <w:lang w:val="bg-BG"/>
        </w:rPr>
        <w:t xml:space="preserve"> </w:t>
      </w:r>
    </w:p>
    <w:p w14:paraId="038F2D0D" w14:textId="0DC43FDB" w:rsidR="00A66830" w:rsidRPr="005B5C61" w:rsidRDefault="004B2DFE" w:rsidP="005B5C61">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повишаване на</w:t>
      </w:r>
      <w:r w:rsidR="00A66830" w:rsidRPr="005B5C61">
        <w:rPr>
          <w:rFonts w:ascii="Times New Roman" w:hAnsi="Times New Roman" w:cs="Times New Roman"/>
          <w:sz w:val="24"/>
          <w:szCs w:val="24"/>
          <w:lang w:val="bg-BG"/>
        </w:rPr>
        <w:t xml:space="preserve"> благополучие</w:t>
      </w:r>
      <w:r w:rsidR="00A04735" w:rsidRPr="005B5C61">
        <w:rPr>
          <w:rFonts w:ascii="Times New Roman" w:hAnsi="Times New Roman" w:cs="Times New Roman"/>
          <w:sz w:val="24"/>
          <w:szCs w:val="24"/>
          <w:lang w:val="bg-BG"/>
        </w:rPr>
        <w:t>то</w:t>
      </w:r>
      <w:r w:rsidR="00DC5423">
        <w:rPr>
          <w:rFonts w:ascii="Times New Roman" w:hAnsi="Times New Roman" w:cs="Times New Roman"/>
          <w:sz w:val="24"/>
          <w:szCs w:val="24"/>
          <w:lang w:val="bg-BG"/>
        </w:rPr>
        <w:t>.</w:t>
      </w:r>
    </w:p>
    <w:p w14:paraId="348D0B8F" w14:textId="77777777" w:rsidR="007F2C28" w:rsidRPr="005B5C61" w:rsidRDefault="007F2C28" w:rsidP="007F2C28">
      <w:pPr>
        <w:pStyle w:val="ListParagraph"/>
        <w:spacing w:after="0" w:line="360" w:lineRule="auto"/>
        <w:ind w:left="284"/>
        <w:jc w:val="both"/>
        <w:rPr>
          <w:rFonts w:ascii="Times New Roman" w:hAnsi="Times New Roman" w:cs="Times New Roman"/>
          <w:sz w:val="24"/>
          <w:szCs w:val="24"/>
          <w:lang w:val="bg-BG"/>
        </w:rPr>
      </w:pPr>
    </w:p>
    <w:p w14:paraId="125988FC" w14:textId="0C9638B9" w:rsidR="000A7F20" w:rsidRPr="005B5C61" w:rsidRDefault="00AD1990" w:rsidP="00E8350A">
      <w:pPr>
        <w:pStyle w:val="ListParagraph"/>
        <w:numPr>
          <w:ilvl w:val="0"/>
          <w:numId w:val="3"/>
        </w:numPr>
        <w:spacing w:after="0" w:line="360" w:lineRule="auto"/>
        <w:ind w:left="0"/>
        <w:jc w:val="both"/>
        <w:rPr>
          <w:rFonts w:ascii="Times New Roman" w:hAnsi="Times New Roman" w:cs="Times New Roman"/>
          <w:iCs/>
          <w:sz w:val="24"/>
          <w:szCs w:val="24"/>
          <w:lang w:val="bg-BG"/>
        </w:rPr>
      </w:pPr>
      <w:r w:rsidRPr="005B5C61">
        <w:rPr>
          <w:rFonts w:ascii="Times New Roman" w:hAnsi="Times New Roman" w:cs="Times New Roman"/>
          <w:b/>
          <w:bCs/>
          <w:sz w:val="24"/>
          <w:szCs w:val="24"/>
          <w:lang w:val="bg-BG"/>
        </w:rPr>
        <w:t>БЮ</w:t>
      </w:r>
      <w:r w:rsidR="00DF5875" w:rsidRPr="005B5C61">
        <w:rPr>
          <w:rFonts w:ascii="Times New Roman" w:hAnsi="Times New Roman" w:cs="Times New Roman"/>
          <w:b/>
          <w:bCs/>
          <w:sz w:val="24"/>
          <w:szCs w:val="24"/>
          <w:lang w:val="bg-BG"/>
        </w:rPr>
        <w:t>Д</w:t>
      </w:r>
      <w:r w:rsidRPr="005B5C61">
        <w:rPr>
          <w:rFonts w:ascii="Times New Roman" w:hAnsi="Times New Roman" w:cs="Times New Roman"/>
          <w:b/>
          <w:bCs/>
          <w:sz w:val="24"/>
          <w:szCs w:val="24"/>
          <w:lang w:val="bg-BG"/>
        </w:rPr>
        <w:t xml:space="preserve">ЖЕТ </w:t>
      </w:r>
    </w:p>
    <w:tbl>
      <w:tblPr>
        <w:tblStyle w:val="TableGrid"/>
        <w:tblW w:w="1009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990"/>
        <w:gridCol w:w="1554"/>
        <w:gridCol w:w="1554"/>
      </w:tblGrid>
      <w:tr w:rsidR="005B5C61" w:rsidRPr="005B5C61" w14:paraId="25EB9B43" w14:textId="77777777" w:rsidTr="003C0909">
        <w:trPr>
          <w:trHeight w:val="305"/>
        </w:trPr>
        <w:tc>
          <w:tcPr>
            <w:tcW w:w="6990" w:type="dxa"/>
            <w:noWrap/>
            <w:hideMark/>
          </w:tcPr>
          <w:p w14:paraId="770CDB6C" w14:textId="31AE72BE" w:rsidR="00F86E78" w:rsidRPr="005B5C61" w:rsidRDefault="00F86E78" w:rsidP="00F86E78">
            <w:pPr>
              <w:spacing w:line="360" w:lineRule="auto"/>
              <w:jc w:val="both"/>
              <w:rPr>
                <w:rFonts w:ascii="Times New Roman" w:hAnsi="Times New Roman" w:cs="Times New Roman"/>
                <w:b/>
                <w:bCs/>
                <w:iCs/>
                <w:sz w:val="24"/>
                <w:szCs w:val="24"/>
                <w:lang w:val="ru-RU"/>
              </w:rPr>
            </w:pPr>
            <w:r w:rsidRPr="005B5C61">
              <w:rPr>
                <w:rFonts w:ascii="Times New Roman" w:hAnsi="Times New Roman" w:cs="Times New Roman"/>
                <w:b/>
                <w:bCs/>
                <w:iCs/>
                <w:sz w:val="24"/>
                <w:szCs w:val="24"/>
                <w:lang w:val="ru-RU"/>
              </w:rPr>
              <w:lastRenderedPageBreak/>
              <w:t xml:space="preserve">Общ бюджет </w:t>
            </w:r>
          </w:p>
        </w:tc>
        <w:tc>
          <w:tcPr>
            <w:tcW w:w="1554" w:type="dxa"/>
          </w:tcPr>
          <w:p w14:paraId="38B22E3D" w14:textId="0FFE9894" w:rsidR="00F86E78" w:rsidRPr="005B5C61" w:rsidRDefault="00F86E78" w:rsidP="00F86E78">
            <w:pPr>
              <w:spacing w:line="360" w:lineRule="auto"/>
              <w:jc w:val="both"/>
              <w:rPr>
                <w:rFonts w:ascii="Times New Roman" w:hAnsi="Times New Roman" w:cs="Times New Roman"/>
                <w:b/>
                <w:bCs/>
                <w:iCs/>
                <w:sz w:val="24"/>
                <w:szCs w:val="24"/>
                <w:lang w:val="bg-BG"/>
              </w:rPr>
            </w:pPr>
            <w:r w:rsidRPr="005B5C61">
              <w:rPr>
                <w:rFonts w:ascii="Times New Roman" w:hAnsi="Times New Roman" w:cs="Times New Roman"/>
                <w:b/>
                <w:bCs/>
                <w:iCs/>
                <w:sz w:val="24"/>
                <w:szCs w:val="24"/>
                <w:lang w:val="bg-BG"/>
              </w:rPr>
              <w:t>2</w:t>
            </w:r>
            <w:r w:rsidR="003C0909">
              <w:rPr>
                <w:rFonts w:ascii="Times New Roman" w:hAnsi="Times New Roman" w:cs="Times New Roman"/>
                <w:b/>
                <w:bCs/>
                <w:iCs/>
                <w:sz w:val="24"/>
                <w:szCs w:val="24"/>
                <w:lang w:val="bg-BG"/>
              </w:rPr>
              <w:t>7</w:t>
            </w:r>
            <w:r w:rsidRPr="005B5C61">
              <w:rPr>
                <w:rFonts w:ascii="Times New Roman" w:hAnsi="Times New Roman" w:cs="Times New Roman"/>
                <w:b/>
                <w:bCs/>
                <w:iCs/>
                <w:sz w:val="24"/>
                <w:szCs w:val="24"/>
                <w:lang w:val="bg-BG"/>
              </w:rPr>
              <w:t>0 </w:t>
            </w:r>
            <w:r w:rsidRPr="005B5C61">
              <w:rPr>
                <w:rFonts w:ascii="Times New Roman" w:hAnsi="Times New Roman" w:cs="Times New Roman"/>
                <w:b/>
                <w:bCs/>
                <w:iCs/>
                <w:sz w:val="24"/>
                <w:szCs w:val="24"/>
              </w:rPr>
              <w:t>000</w:t>
            </w:r>
            <w:r w:rsidRPr="005B5C61">
              <w:rPr>
                <w:rFonts w:ascii="Times New Roman" w:hAnsi="Times New Roman" w:cs="Times New Roman"/>
                <w:b/>
                <w:bCs/>
                <w:iCs/>
                <w:sz w:val="24"/>
                <w:szCs w:val="24"/>
                <w:lang w:val="bg-BG"/>
              </w:rPr>
              <w:t xml:space="preserve"> лв.</w:t>
            </w:r>
          </w:p>
        </w:tc>
        <w:tc>
          <w:tcPr>
            <w:tcW w:w="1554" w:type="dxa"/>
            <w:hideMark/>
          </w:tcPr>
          <w:p w14:paraId="434AC16F" w14:textId="3F6C4C26" w:rsidR="00F86E78" w:rsidRPr="005B5C61" w:rsidRDefault="00F86E78" w:rsidP="00F86E78">
            <w:pPr>
              <w:spacing w:line="360" w:lineRule="auto"/>
              <w:jc w:val="both"/>
              <w:rPr>
                <w:rFonts w:ascii="Times New Roman" w:hAnsi="Times New Roman" w:cs="Times New Roman"/>
                <w:b/>
                <w:bCs/>
                <w:iCs/>
                <w:sz w:val="24"/>
                <w:szCs w:val="24"/>
                <w:lang w:val="bg-BG"/>
              </w:rPr>
            </w:pPr>
          </w:p>
        </w:tc>
      </w:tr>
      <w:tr w:rsidR="005B5C61" w:rsidRPr="005B5C61" w14:paraId="3566CF19" w14:textId="77777777" w:rsidTr="003C0909">
        <w:trPr>
          <w:trHeight w:val="305"/>
        </w:trPr>
        <w:tc>
          <w:tcPr>
            <w:tcW w:w="6990" w:type="dxa"/>
            <w:noWrap/>
            <w:hideMark/>
          </w:tcPr>
          <w:p w14:paraId="5AB02E4F" w14:textId="3EEA4ED0" w:rsidR="00F86E78" w:rsidRPr="005B5C61" w:rsidRDefault="00F86E78" w:rsidP="00F86E78">
            <w:pPr>
              <w:spacing w:line="360" w:lineRule="auto"/>
              <w:jc w:val="both"/>
              <w:rPr>
                <w:rFonts w:ascii="Times New Roman" w:hAnsi="Times New Roman" w:cs="Times New Roman"/>
                <w:iCs/>
                <w:sz w:val="24"/>
                <w:szCs w:val="24"/>
                <w:lang w:val="bg-BG"/>
              </w:rPr>
            </w:pPr>
            <w:r w:rsidRPr="005B5C61">
              <w:rPr>
                <w:rFonts w:ascii="Times New Roman" w:hAnsi="Times New Roman" w:cs="Times New Roman"/>
                <w:iCs/>
                <w:sz w:val="24"/>
                <w:szCs w:val="24"/>
                <w:lang w:val="bg-BG"/>
              </w:rPr>
              <w:t>Модул 1 „Профилактика на педагогическите специалисти“</w:t>
            </w:r>
          </w:p>
        </w:tc>
        <w:tc>
          <w:tcPr>
            <w:tcW w:w="1554" w:type="dxa"/>
          </w:tcPr>
          <w:p w14:paraId="1649E4CE" w14:textId="3554A180" w:rsidR="00F86E78" w:rsidRPr="005B5C61" w:rsidRDefault="00F86E78" w:rsidP="00F86E78">
            <w:pPr>
              <w:spacing w:line="360" w:lineRule="auto"/>
              <w:jc w:val="both"/>
              <w:rPr>
                <w:rFonts w:ascii="Times New Roman" w:hAnsi="Times New Roman" w:cs="Times New Roman"/>
                <w:iCs/>
                <w:sz w:val="24"/>
                <w:szCs w:val="24"/>
                <w:lang w:val="bg-BG"/>
              </w:rPr>
            </w:pPr>
            <w:r w:rsidRPr="005B5C61">
              <w:rPr>
                <w:rFonts w:ascii="Times New Roman" w:hAnsi="Times New Roman" w:cs="Times New Roman"/>
                <w:iCs/>
                <w:sz w:val="24"/>
                <w:szCs w:val="24"/>
              </w:rPr>
              <w:t>5</w:t>
            </w:r>
            <w:r w:rsidRPr="005B5C61">
              <w:rPr>
                <w:rFonts w:ascii="Times New Roman" w:hAnsi="Times New Roman" w:cs="Times New Roman"/>
                <w:iCs/>
                <w:sz w:val="24"/>
                <w:szCs w:val="24"/>
                <w:lang w:val="bg-BG"/>
              </w:rPr>
              <w:t> </w:t>
            </w:r>
            <w:r w:rsidRPr="005B5C61">
              <w:rPr>
                <w:rFonts w:ascii="Times New Roman" w:hAnsi="Times New Roman" w:cs="Times New Roman"/>
                <w:iCs/>
                <w:sz w:val="24"/>
                <w:szCs w:val="24"/>
              </w:rPr>
              <w:t>000</w:t>
            </w:r>
            <w:r w:rsidRPr="005B5C61">
              <w:rPr>
                <w:rFonts w:ascii="Times New Roman" w:hAnsi="Times New Roman" w:cs="Times New Roman"/>
                <w:iCs/>
                <w:sz w:val="24"/>
                <w:szCs w:val="24"/>
                <w:lang w:val="bg-BG"/>
              </w:rPr>
              <w:t xml:space="preserve"> лв.</w:t>
            </w:r>
          </w:p>
        </w:tc>
        <w:tc>
          <w:tcPr>
            <w:tcW w:w="1554" w:type="dxa"/>
            <w:hideMark/>
          </w:tcPr>
          <w:p w14:paraId="33ED65CA" w14:textId="26A4AB3C" w:rsidR="00F86E78" w:rsidRPr="005B5C61" w:rsidRDefault="00F86E78" w:rsidP="00F86E78">
            <w:pPr>
              <w:spacing w:line="360" w:lineRule="auto"/>
              <w:jc w:val="both"/>
              <w:rPr>
                <w:rFonts w:ascii="Times New Roman" w:hAnsi="Times New Roman" w:cs="Times New Roman"/>
                <w:iCs/>
                <w:sz w:val="24"/>
                <w:szCs w:val="24"/>
                <w:lang w:val="bg-BG"/>
              </w:rPr>
            </w:pPr>
          </w:p>
        </w:tc>
      </w:tr>
      <w:tr w:rsidR="005B5C61" w:rsidRPr="005B5C61" w14:paraId="4D5E21AC" w14:textId="77777777" w:rsidTr="003C0909">
        <w:trPr>
          <w:trHeight w:val="305"/>
        </w:trPr>
        <w:tc>
          <w:tcPr>
            <w:tcW w:w="6990" w:type="dxa"/>
            <w:noWrap/>
            <w:hideMark/>
          </w:tcPr>
          <w:p w14:paraId="4423CE52" w14:textId="15D50A07" w:rsidR="00F86E78" w:rsidRPr="005B5C61" w:rsidRDefault="00F86E78" w:rsidP="00F86E78">
            <w:pPr>
              <w:spacing w:line="360" w:lineRule="auto"/>
              <w:jc w:val="both"/>
              <w:rPr>
                <w:rFonts w:ascii="Times New Roman" w:hAnsi="Times New Roman" w:cs="Times New Roman"/>
                <w:iCs/>
                <w:sz w:val="24"/>
                <w:szCs w:val="24"/>
                <w:lang w:val="bg-BG"/>
              </w:rPr>
            </w:pPr>
            <w:r w:rsidRPr="005B5C61">
              <w:rPr>
                <w:rFonts w:ascii="Times New Roman" w:hAnsi="Times New Roman" w:cs="Times New Roman"/>
                <w:iCs/>
                <w:sz w:val="24"/>
                <w:szCs w:val="24"/>
                <w:lang w:val="bg-BG"/>
              </w:rPr>
              <w:t>Модул 2 „Рехабилитация на педагогическите специалисти“</w:t>
            </w:r>
          </w:p>
        </w:tc>
        <w:tc>
          <w:tcPr>
            <w:tcW w:w="1554" w:type="dxa"/>
          </w:tcPr>
          <w:p w14:paraId="1E2417E1" w14:textId="01BA9F50" w:rsidR="00F86E78" w:rsidRPr="00BE13B7" w:rsidRDefault="00DC5423" w:rsidP="00F86E78">
            <w:pPr>
              <w:spacing w:line="360" w:lineRule="auto"/>
              <w:jc w:val="both"/>
              <w:rPr>
                <w:rFonts w:ascii="Times New Roman" w:hAnsi="Times New Roman" w:cs="Times New Roman"/>
                <w:iCs/>
                <w:sz w:val="24"/>
                <w:szCs w:val="24"/>
                <w:lang w:val="bg-BG"/>
              </w:rPr>
            </w:pPr>
            <w:r w:rsidRPr="00BE13B7">
              <w:rPr>
                <w:rFonts w:ascii="Times New Roman" w:hAnsi="Times New Roman" w:cs="Times New Roman"/>
                <w:iCs/>
                <w:sz w:val="24"/>
                <w:szCs w:val="24"/>
                <w:lang w:val="bg-BG"/>
              </w:rPr>
              <w:t>17</w:t>
            </w:r>
            <w:r w:rsidR="003C0909" w:rsidRPr="00BE13B7">
              <w:rPr>
                <w:rFonts w:ascii="Times New Roman" w:hAnsi="Times New Roman" w:cs="Times New Roman"/>
                <w:iCs/>
                <w:sz w:val="24"/>
                <w:szCs w:val="24"/>
                <w:lang w:val="bg-BG"/>
              </w:rPr>
              <w:t>0 000 лв.</w:t>
            </w:r>
          </w:p>
        </w:tc>
        <w:tc>
          <w:tcPr>
            <w:tcW w:w="1554" w:type="dxa"/>
            <w:hideMark/>
          </w:tcPr>
          <w:p w14:paraId="2CAEEA45" w14:textId="2BDB7BAB" w:rsidR="00F86E78" w:rsidRPr="005B5C61" w:rsidRDefault="00F86E78" w:rsidP="00F86E78">
            <w:pPr>
              <w:spacing w:line="360" w:lineRule="auto"/>
              <w:jc w:val="both"/>
              <w:rPr>
                <w:rFonts w:ascii="Times New Roman" w:hAnsi="Times New Roman" w:cs="Times New Roman"/>
                <w:iCs/>
                <w:sz w:val="24"/>
                <w:szCs w:val="24"/>
                <w:lang w:val="bg-BG"/>
              </w:rPr>
            </w:pPr>
          </w:p>
        </w:tc>
      </w:tr>
      <w:tr w:rsidR="005B5C61" w:rsidRPr="005B5C61" w14:paraId="4F716B7F" w14:textId="77777777" w:rsidTr="003C0909">
        <w:trPr>
          <w:trHeight w:val="305"/>
        </w:trPr>
        <w:tc>
          <w:tcPr>
            <w:tcW w:w="6990" w:type="dxa"/>
            <w:noWrap/>
            <w:hideMark/>
          </w:tcPr>
          <w:p w14:paraId="2F3E9DB3" w14:textId="4D881CF3" w:rsidR="00F86E78" w:rsidRPr="005B5C61" w:rsidRDefault="00F86E78" w:rsidP="00F86E78">
            <w:pPr>
              <w:spacing w:line="360" w:lineRule="auto"/>
              <w:jc w:val="both"/>
              <w:rPr>
                <w:rFonts w:ascii="Times New Roman" w:hAnsi="Times New Roman" w:cs="Times New Roman"/>
                <w:iCs/>
                <w:sz w:val="24"/>
                <w:szCs w:val="24"/>
                <w:lang w:val="bg-BG"/>
              </w:rPr>
            </w:pPr>
            <w:r w:rsidRPr="005B5C61">
              <w:rPr>
                <w:rFonts w:ascii="Times New Roman" w:hAnsi="Times New Roman" w:cs="Times New Roman"/>
                <w:iCs/>
                <w:sz w:val="24"/>
                <w:szCs w:val="24"/>
                <w:lang w:val="bg-BG"/>
              </w:rPr>
              <w:t>Модул 3 „Диагностика и превенция на риска от бърнаут синдром и развитие на устойчивост при педагогическите специалисти“</w:t>
            </w:r>
          </w:p>
        </w:tc>
        <w:tc>
          <w:tcPr>
            <w:tcW w:w="1554" w:type="dxa"/>
          </w:tcPr>
          <w:p w14:paraId="594A04F3" w14:textId="2943C507" w:rsidR="00F86E78" w:rsidRPr="00BE13B7" w:rsidRDefault="00DC5423" w:rsidP="00F86E78">
            <w:pPr>
              <w:spacing w:line="360" w:lineRule="auto"/>
              <w:jc w:val="both"/>
              <w:rPr>
                <w:rFonts w:ascii="Times New Roman" w:hAnsi="Times New Roman" w:cs="Times New Roman"/>
                <w:iCs/>
                <w:sz w:val="24"/>
                <w:szCs w:val="24"/>
                <w:lang w:val="bg-BG"/>
              </w:rPr>
            </w:pPr>
            <w:r w:rsidRPr="00BE13B7">
              <w:rPr>
                <w:rFonts w:ascii="Times New Roman" w:hAnsi="Times New Roman" w:cs="Times New Roman"/>
                <w:iCs/>
                <w:sz w:val="24"/>
                <w:szCs w:val="24"/>
                <w:lang w:val="bg-BG"/>
              </w:rPr>
              <w:t>95</w:t>
            </w:r>
            <w:r w:rsidR="00F86E78" w:rsidRPr="00BE13B7">
              <w:rPr>
                <w:rFonts w:ascii="Times New Roman" w:hAnsi="Times New Roman" w:cs="Times New Roman"/>
                <w:iCs/>
                <w:sz w:val="24"/>
                <w:szCs w:val="24"/>
                <w:lang w:val="bg-BG"/>
              </w:rPr>
              <w:t> </w:t>
            </w:r>
            <w:r w:rsidR="00F86E78" w:rsidRPr="00BE13B7">
              <w:rPr>
                <w:rFonts w:ascii="Times New Roman" w:hAnsi="Times New Roman" w:cs="Times New Roman"/>
                <w:iCs/>
                <w:sz w:val="24"/>
                <w:szCs w:val="24"/>
              </w:rPr>
              <w:t>000</w:t>
            </w:r>
            <w:r w:rsidR="00F86E78" w:rsidRPr="00BE13B7">
              <w:rPr>
                <w:rFonts w:ascii="Times New Roman" w:hAnsi="Times New Roman" w:cs="Times New Roman"/>
                <w:iCs/>
                <w:sz w:val="24"/>
                <w:szCs w:val="24"/>
                <w:lang w:val="bg-BG"/>
              </w:rPr>
              <w:t xml:space="preserve"> лв.</w:t>
            </w:r>
          </w:p>
        </w:tc>
        <w:tc>
          <w:tcPr>
            <w:tcW w:w="1554" w:type="dxa"/>
            <w:hideMark/>
          </w:tcPr>
          <w:p w14:paraId="1034AA2E" w14:textId="69B4D486" w:rsidR="00F86E78" w:rsidRPr="005B5C61" w:rsidRDefault="00F86E78" w:rsidP="00F86E78">
            <w:pPr>
              <w:spacing w:line="360" w:lineRule="auto"/>
              <w:jc w:val="both"/>
              <w:rPr>
                <w:rFonts w:ascii="Times New Roman" w:hAnsi="Times New Roman" w:cs="Times New Roman"/>
                <w:iCs/>
                <w:sz w:val="24"/>
                <w:szCs w:val="24"/>
                <w:lang w:val="bg-BG"/>
              </w:rPr>
            </w:pPr>
          </w:p>
        </w:tc>
      </w:tr>
      <w:tr w:rsidR="005B5C61" w:rsidRPr="005B5C61" w14:paraId="0145DD61" w14:textId="77777777" w:rsidTr="003C0909">
        <w:trPr>
          <w:trHeight w:val="550"/>
        </w:trPr>
        <w:tc>
          <w:tcPr>
            <w:tcW w:w="6990" w:type="dxa"/>
            <w:hideMark/>
          </w:tcPr>
          <w:p w14:paraId="4D35B73C" w14:textId="7F6329D3" w:rsidR="00F86E78" w:rsidRPr="005B5C61" w:rsidRDefault="00F86E78" w:rsidP="00F86E78">
            <w:pPr>
              <w:spacing w:line="360" w:lineRule="auto"/>
              <w:jc w:val="both"/>
              <w:rPr>
                <w:rFonts w:ascii="Times New Roman" w:hAnsi="Times New Roman" w:cs="Times New Roman"/>
                <w:iCs/>
                <w:sz w:val="24"/>
                <w:szCs w:val="24"/>
                <w:lang w:val="bg-BG"/>
              </w:rPr>
            </w:pPr>
          </w:p>
        </w:tc>
        <w:tc>
          <w:tcPr>
            <w:tcW w:w="1554" w:type="dxa"/>
          </w:tcPr>
          <w:p w14:paraId="0AD4E968" w14:textId="5FCAC32F" w:rsidR="00F86E78" w:rsidRPr="005B5C61" w:rsidRDefault="00F86E78" w:rsidP="00F86E78">
            <w:pPr>
              <w:spacing w:line="360" w:lineRule="auto"/>
              <w:jc w:val="both"/>
              <w:rPr>
                <w:rFonts w:ascii="Times New Roman" w:hAnsi="Times New Roman" w:cs="Times New Roman"/>
                <w:iCs/>
                <w:sz w:val="24"/>
                <w:szCs w:val="24"/>
                <w:lang w:val="bg-BG"/>
              </w:rPr>
            </w:pPr>
          </w:p>
        </w:tc>
        <w:tc>
          <w:tcPr>
            <w:tcW w:w="1554" w:type="dxa"/>
            <w:hideMark/>
          </w:tcPr>
          <w:p w14:paraId="20C3594F" w14:textId="07ACCA2E" w:rsidR="00F86E78" w:rsidRPr="005B5C61" w:rsidRDefault="00F86E78" w:rsidP="00F86E78">
            <w:pPr>
              <w:spacing w:line="360" w:lineRule="auto"/>
              <w:jc w:val="both"/>
              <w:rPr>
                <w:rFonts w:ascii="Times New Roman" w:hAnsi="Times New Roman" w:cs="Times New Roman"/>
                <w:iCs/>
                <w:sz w:val="24"/>
                <w:szCs w:val="24"/>
                <w:lang w:val="bg-BG"/>
              </w:rPr>
            </w:pPr>
          </w:p>
        </w:tc>
      </w:tr>
    </w:tbl>
    <w:p w14:paraId="3CE4596D" w14:textId="7A5AC454" w:rsidR="00BF4E1F" w:rsidRPr="005B5C61" w:rsidRDefault="0049064D" w:rsidP="00E8350A">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ДОПУСТИМИ КАНДИДАТИ</w:t>
      </w:r>
    </w:p>
    <w:p w14:paraId="7BC2C547" w14:textId="65AEFCF1" w:rsidR="008C3CE4" w:rsidRPr="005B5C61" w:rsidRDefault="006D0AB0" w:rsidP="00E8350A">
      <w:pPr>
        <w:pStyle w:val="ListParagraph"/>
        <w:spacing w:after="0" w:line="360" w:lineRule="auto"/>
        <w:ind w:left="0"/>
        <w:contextualSpacing w:val="0"/>
        <w:jc w:val="both"/>
        <w:rPr>
          <w:rFonts w:ascii="Times New Roman" w:hAnsi="Times New Roman" w:cs="Times New Roman"/>
          <w:iCs/>
          <w:sz w:val="24"/>
          <w:szCs w:val="24"/>
          <w:lang w:val="bg-BG"/>
        </w:rPr>
      </w:pPr>
      <w:r w:rsidRPr="005B5C61">
        <w:rPr>
          <w:rFonts w:ascii="Times New Roman" w:hAnsi="Times New Roman" w:cs="Times New Roman"/>
          <w:iCs/>
          <w:sz w:val="24"/>
          <w:szCs w:val="24"/>
          <w:lang w:val="bg-BG"/>
        </w:rPr>
        <w:t>Държавните и общинските детски градини и училища, 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Държавният логопедичен център (ДЛЦ)</w:t>
      </w:r>
      <w:r w:rsidR="00BC54E8">
        <w:rPr>
          <w:rFonts w:ascii="Times New Roman" w:hAnsi="Times New Roman" w:cs="Times New Roman"/>
          <w:iCs/>
          <w:sz w:val="24"/>
          <w:szCs w:val="24"/>
          <w:lang w:val="bg-BG"/>
        </w:rPr>
        <w:t xml:space="preserve"> - Модул 1, Модул 2 и Модул 3</w:t>
      </w:r>
      <w:r w:rsidR="00214223">
        <w:rPr>
          <w:rFonts w:ascii="Times New Roman" w:hAnsi="Times New Roman" w:cs="Times New Roman"/>
          <w:iCs/>
          <w:sz w:val="24"/>
          <w:szCs w:val="24"/>
          <w:lang w:val="bg-BG"/>
        </w:rPr>
        <w:t>;</w:t>
      </w:r>
      <w:r w:rsidRPr="005B5C61">
        <w:rPr>
          <w:rFonts w:ascii="Times New Roman" w:hAnsi="Times New Roman" w:cs="Times New Roman"/>
          <w:iCs/>
          <w:sz w:val="24"/>
          <w:szCs w:val="24"/>
          <w:lang w:val="bg-BG"/>
        </w:rPr>
        <w:t xml:space="preserve"> Педагогическите специалисти от частните училища (ЧУ) и частните детски градини (ЧДГ)</w:t>
      </w:r>
      <w:r w:rsidR="00BC54E8">
        <w:rPr>
          <w:rFonts w:ascii="Times New Roman" w:hAnsi="Times New Roman" w:cs="Times New Roman"/>
          <w:iCs/>
          <w:sz w:val="24"/>
          <w:szCs w:val="24"/>
          <w:lang w:val="bg-BG"/>
        </w:rPr>
        <w:t xml:space="preserve"> - Модул 2 и Модул3.</w:t>
      </w:r>
    </w:p>
    <w:p w14:paraId="6C1D639D" w14:textId="77777777" w:rsidR="006D0AB0" w:rsidRPr="005B5C61" w:rsidRDefault="006D0AB0" w:rsidP="00E8350A">
      <w:pPr>
        <w:pStyle w:val="ListParagraph"/>
        <w:spacing w:after="0" w:line="360" w:lineRule="auto"/>
        <w:ind w:left="0" w:hanging="360"/>
        <w:contextualSpacing w:val="0"/>
        <w:jc w:val="both"/>
        <w:rPr>
          <w:rFonts w:ascii="Times New Roman" w:hAnsi="Times New Roman" w:cs="Times New Roman"/>
          <w:i/>
          <w:iCs/>
          <w:sz w:val="24"/>
          <w:szCs w:val="24"/>
          <w:lang w:val="bg-BG"/>
        </w:rPr>
      </w:pPr>
    </w:p>
    <w:p w14:paraId="72942C61" w14:textId="62DF0A5E" w:rsidR="00BF4E1F" w:rsidRPr="005B5C61" w:rsidRDefault="008C3CE4" w:rsidP="00E8350A">
      <w:pPr>
        <w:pStyle w:val="ListParagraph"/>
        <w:numPr>
          <w:ilvl w:val="0"/>
          <w:numId w:val="3"/>
        </w:numPr>
        <w:spacing w:after="0" w:line="360" w:lineRule="auto"/>
        <w:ind w:left="0"/>
        <w:contextualSpacing w:val="0"/>
        <w:jc w:val="both"/>
        <w:rPr>
          <w:rFonts w:ascii="Times New Roman" w:hAnsi="Times New Roman" w:cs="Times New Roman"/>
          <w:i/>
          <w:iCs/>
          <w:sz w:val="24"/>
          <w:szCs w:val="24"/>
          <w:lang w:val="bg-BG"/>
        </w:rPr>
      </w:pPr>
      <w:r w:rsidRPr="005B5C61">
        <w:rPr>
          <w:rFonts w:ascii="Times New Roman" w:hAnsi="Times New Roman" w:cs="Times New Roman"/>
          <w:b/>
          <w:bCs/>
          <w:sz w:val="24"/>
          <w:szCs w:val="24"/>
          <w:lang w:val="bg-BG"/>
        </w:rPr>
        <w:t xml:space="preserve">СРОК НА ИЗПЪЛНЕНИЕ </w:t>
      </w:r>
    </w:p>
    <w:p w14:paraId="4469FC84" w14:textId="145BEE5C" w:rsidR="006E4EEC" w:rsidRPr="005B5C61" w:rsidRDefault="006E4EEC" w:rsidP="00E8350A">
      <w:pPr>
        <w:pStyle w:val="ListParagraph"/>
        <w:spacing w:after="0" w:line="360" w:lineRule="auto"/>
        <w:ind w:left="0"/>
        <w:jc w:val="both"/>
        <w:rPr>
          <w:rFonts w:ascii="Times New Roman" w:hAnsi="Times New Roman" w:cs="Times New Roman"/>
          <w:bCs/>
          <w:iCs/>
          <w:sz w:val="24"/>
          <w:szCs w:val="24"/>
          <w:lang w:val="bg-BG"/>
        </w:rPr>
      </w:pPr>
      <w:r w:rsidRPr="005B5C61">
        <w:rPr>
          <w:rFonts w:ascii="Times New Roman" w:hAnsi="Times New Roman" w:cs="Times New Roman"/>
          <w:bCs/>
          <w:iCs/>
          <w:sz w:val="24"/>
          <w:szCs w:val="24"/>
          <w:lang w:val="bg-BG"/>
        </w:rPr>
        <w:t xml:space="preserve">Срокът за изпълнение на НП „Профилактика и рехабилитация на педагогическите специалисти“ е до </w:t>
      </w:r>
      <w:r w:rsidR="005B0041" w:rsidRPr="005B5C61">
        <w:rPr>
          <w:rFonts w:ascii="Times New Roman" w:hAnsi="Times New Roman" w:cs="Times New Roman"/>
          <w:bCs/>
          <w:iCs/>
          <w:sz w:val="24"/>
          <w:szCs w:val="24"/>
          <w:lang w:val="bg-BG"/>
        </w:rPr>
        <w:t>10</w:t>
      </w:r>
      <w:r w:rsidRPr="005B5C61">
        <w:rPr>
          <w:rFonts w:ascii="Times New Roman" w:hAnsi="Times New Roman" w:cs="Times New Roman"/>
          <w:bCs/>
          <w:iCs/>
          <w:sz w:val="24"/>
          <w:szCs w:val="24"/>
          <w:lang w:val="bg-BG"/>
        </w:rPr>
        <w:t>.12.202</w:t>
      </w:r>
      <w:r w:rsidR="001731EC" w:rsidRPr="005B5C61">
        <w:rPr>
          <w:rFonts w:ascii="Times New Roman" w:hAnsi="Times New Roman" w:cs="Times New Roman"/>
          <w:bCs/>
          <w:iCs/>
          <w:sz w:val="24"/>
          <w:szCs w:val="24"/>
          <w:lang w:val="bg-BG"/>
        </w:rPr>
        <w:t>5</w:t>
      </w:r>
      <w:r w:rsidRPr="005B5C61">
        <w:rPr>
          <w:rFonts w:ascii="Times New Roman" w:hAnsi="Times New Roman" w:cs="Times New Roman"/>
          <w:bCs/>
          <w:iCs/>
          <w:sz w:val="24"/>
          <w:szCs w:val="24"/>
          <w:lang w:val="bg-BG"/>
        </w:rPr>
        <w:t xml:space="preserve"> г.</w:t>
      </w:r>
    </w:p>
    <w:p w14:paraId="0AEB9563" w14:textId="77777777" w:rsidR="00BF4E1F" w:rsidRPr="005B5C61" w:rsidRDefault="00BF4E1F" w:rsidP="00E8350A">
      <w:pPr>
        <w:pStyle w:val="ListParagraph"/>
        <w:spacing w:after="0" w:line="360" w:lineRule="auto"/>
        <w:ind w:left="0"/>
        <w:jc w:val="both"/>
        <w:rPr>
          <w:rFonts w:ascii="Times New Roman" w:hAnsi="Times New Roman" w:cs="Times New Roman"/>
          <w:bCs/>
          <w:iCs/>
          <w:sz w:val="24"/>
          <w:szCs w:val="24"/>
          <w:lang w:val="bg-BG"/>
        </w:rPr>
      </w:pPr>
    </w:p>
    <w:p w14:paraId="7EFF53C2" w14:textId="720D5984" w:rsidR="00BF4E1F" w:rsidRPr="005B5C61" w:rsidRDefault="00736BE6" w:rsidP="007F2C28">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 xml:space="preserve">МЕХАНИЗЪМ ЗА НАБЛЮДЕНИЕ И ОТЧИТАНЕ ИЗПЪЛНЕНИЕТО НА ПРОГРАМАТА </w:t>
      </w:r>
    </w:p>
    <w:p w14:paraId="73F5AA8A" w14:textId="1A1BE601" w:rsidR="009F039D" w:rsidRPr="005B5C61" w:rsidRDefault="005B0041" w:rsidP="00E8350A">
      <w:pPr>
        <w:tabs>
          <w:tab w:val="left" w:pos="270"/>
        </w:tabs>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Механизмът за наблюдение и отчитане се осъществява от МОН и РУО. При реализацията на програмата основно се осъществява мониторинг от регионалните управления на образованието, базиран на пряката и на обратната връзка между кандидатстващите педагогически специалисти. Наблюдението и отчитането на изпълнението на </w:t>
      </w:r>
      <w:r w:rsidR="00BC54E8">
        <w:rPr>
          <w:rFonts w:ascii="Times New Roman" w:hAnsi="Times New Roman" w:cs="Times New Roman"/>
          <w:sz w:val="24"/>
          <w:szCs w:val="24"/>
          <w:lang w:val="bg-BG"/>
        </w:rPr>
        <w:t>Модул 1 и Модул 2</w:t>
      </w:r>
      <w:r w:rsidRPr="005B5C61">
        <w:rPr>
          <w:rFonts w:ascii="Times New Roman" w:hAnsi="Times New Roman" w:cs="Times New Roman"/>
          <w:sz w:val="24"/>
          <w:szCs w:val="24"/>
          <w:lang w:val="bg-BG"/>
        </w:rPr>
        <w:t xml:space="preserve"> </w:t>
      </w:r>
      <w:r w:rsidR="00BC54E8">
        <w:rPr>
          <w:rFonts w:ascii="Times New Roman" w:hAnsi="Times New Roman" w:cs="Times New Roman"/>
          <w:sz w:val="24"/>
          <w:szCs w:val="24"/>
          <w:lang w:val="bg-BG"/>
        </w:rPr>
        <w:t>се състои от</w:t>
      </w:r>
      <w:r w:rsidRPr="005B5C61">
        <w:rPr>
          <w:rFonts w:ascii="Times New Roman" w:hAnsi="Times New Roman" w:cs="Times New Roman"/>
          <w:sz w:val="24"/>
          <w:szCs w:val="24"/>
          <w:lang w:val="bg-BG"/>
        </w:rPr>
        <w:t xml:space="preserve"> преглед на документите за включване и платежните документи, удостоверяващи възстановя</w:t>
      </w:r>
      <w:r w:rsidR="00412379" w:rsidRPr="005B5C61">
        <w:rPr>
          <w:rFonts w:ascii="Times New Roman" w:hAnsi="Times New Roman" w:cs="Times New Roman"/>
          <w:sz w:val="24"/>
          <w:szCs w:val="24"/>
          <w:lang w:val="bg-BG"/>
        </w:rPr>
        <w:t>ването на средства</w:t>
      </w:r>
      <w:r w:rsidR="00214223">
        <w:rPr>
          <w:rFonts w:ascii="Times New Roman" w:hAnsi="Times New Roman" w:cs="Times New Roman"/>
          <w:sz w:val="24"/>
          <w:szCs w:val="24"/>
          <w:lang w:val="bg-BG"/>
        </w:rPr>
        <w:t>.</w:t>
      </w:r>
      <w:r w:rsidR="00BC54E8">
        <w:rPr>
          <w:rFonts w:ascii="Times New Roman" w:hAnsi="Times New Roman" w:cs="Times New Roman"/>
          <w:sz w:val="24"/>
          <w:szCs w:val="24"/>
          <w:lang w:val="bg-BG"/>
        </w:rPr>
        <w:t xml:space="preserve"> Модул 3 се отчита съгласно подписано споразумение с ВУ.</w:t>
      </w:r>
    </w:p>
    <w:p w14:paraId="289B90C7" w14:textId="77777777" w:rsidR="007F2C28" w:rsidRPr="005B5C61" w:rsidRDefault="007F2C28" w:rsidP="00E8350A">
      <w:pPr>
        <w:tabs>
          <w:tab w:val="left" w:pos="270"/>
        </w:tabs>
        <w:spacing w:after="0" w:line="360" w:lineRule="auto"/>
        <w:jc w:val="both"/>
        <w:rPr>
          <w:rFonts w:ascii="Times New Roman" w:hAnsi="Times New Roman" w:cs="Times New Roman"/>
          <w:i/>
          <w:iCs/>
          <w:sz w:val="24"/>
          <w:szCs w:val="24"/>
          <w:lang w:val="bg-BG"/>
        </w:rPr>
      </w:pPr>
    </w:p>
    <w:p w14:paraId="24879875" w14:textId="77777777" w:rsidR="00A46D58" w:rsidRPr="005B5C61" w:rsidRDefault="00A46D58" w:rsidP="007F2C28">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089A2CA9" w14:textId="77777777" w:rsidR="00BF4E1F" w:rsidRPr="005B5C61" w:rsidRDefault="00BF4E1F" w:rsidP="00DA390E">
      <w:pPr>
        <w:pStyle w:val="ListParagraph"/>
        <w:spacing w:after="0" w:line="360" w:lineRule="auto"/>
        <w:ind w:left="0"/>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Средствата по националната програма не могат да се използват за дейности, финансирани с други бюджетни средства или от фондовете на Европейския съюз.</w:t>
      </w:r>
    </w:p>
    <w:p w14:paraId="1DB00E69" w14:textId="77777777" w:rsidR="00BF4E1F" w:rsidRPr="005B5C61" w:rsidRDefault="00BF4E1F" w:rsidP="00DA390E">
      <w:pPr>
        <w:pStyle w:val="ListParagraph"/>
        <w:spacing w:after="0" w:line="360" w:lineRule="auto"/>
        <w:ind w:left="0"/>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lastRenderedPageBreak/>
        <w:t>Декларацията за включване в модулите на програмата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45960668" w14:textId="3C9B9AA3" w:rsidR="00A04735" w:rsidRPr="005B5C61" w:rsidRDefault="00A04735" w:rsidP="00DA390E">
      <w:pPr>
        <w:pStyle w:val="ListParagraph"/>
        <w:spacing w:after="0" w:line="360" w:lineRule="auto"/>
        <w:ind w:left="0"/>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Когато по програмата са одобрени педагогически специалисти от частни детски градини и училища, е необходимо да се представи банково извлечение, че предоставените финансови средства са насочени и изразходвани само за нуждите на учителите. Банковото извлечение е неделима част от пакета документи</w:t>
      </w:r>
      <w:r w:rsidR="005C00D4" w:rsidRPr="005B5C61">
        <w:rPr>
          <w:rFonts w:ascii="Times New Roman" w:hAnsi="Times New Roman" w:cs="Times New Roman"/>
          <w:sz w:val="24"/>
          <w:szCs w:val="24"/>
          <w:lang w:val="bg-BG"/>
        </w:rPr>
        <w:t xml:space="preserve"> към декларацията</w:t>
      </w:r>
      <w:r w:rsidRPr="005B5C61">
        <w:rPr>
          <w:rFonts w:ascii="Times New Roman" w:hAnsi="Times New Roman" w:cs="Times New Roman"/>
          <w:sz w:val="24"/>
          <w:szCs w:val="24"/>
          <w:lang w:val="bg-BG"/>
        </w:rPr>
        <w:t xml:space="preserve">, който педагогическия специалист, кандидатстващ по </w:t>
      </w:r>
      <w:r w:rsidR="005C00D4" w:rsidRPr="005B5C61">
        <w:rPr>
          <w:rFonts w:ascii="Times New Roman" w:hAnsi="Times New Roman" w:cs="Times New Roman"/>
          <w:sz w:val="24"/>
          <w:szCs w:val="24"/>
          <w:lang w:val="bg-BG"/>
        </w:rPr>
        <w:t>Модула</w:t>
      </w:r>
      <w:r w:rsidRPr="005B5C61">
        <w:rPr>
          <w:rFonts w:ascii="Times New Roman" w:hAnsi="Times New Roman" w:cs="Times New Roman"/>
          <w:sz w:val="24"/>
          <w:szCs w:val="24"/>
          <w:lang w:val="bg-BG"/>
        </w:rPr>
        <w:t xml:space="preserve">  </w:t>
      </w:r>
      <w:r w:rsidR="005C00D4" w:rsidRPr="005B5C61">
        <w:rPr>
          <w:rFonts w:ascii="Times New Roman" w:hAnsi="Times New Roman" w:cs="Times New Roman"/>
          <w:sz w:val="24"/>
          <w:szCs w:val="24"/>
          <w:lang w:val="bg-BG"/>
        </w:rPr>
        <w:t xml:space="preserve">предоставя в </w:t>
      </w:r>
      <w:r w:rsidRPr="005B5C61">
        <w:rPr>
          <w:rFonts w:ascii="Times New Roman" w:hAnsi="Times New Roman" w:cs="Times New Roman"/>
          <w:sz w:val="24"/>
          <w:szCs w:val="24"/>
          <w:lang w:val="bg-BG"/>
        </w:rPr>
        <w:t>РУО</w:t>
      </w:r>
      <w:r w:rsidR="005C00D4" w:rsidRPr="005B5C61">
        <w:rPr>
          <w:rFonts w:ascii="Times New Roman" w:hAnsi="Times New Roman" w:cs="Times New Roman"/>
          <w:sz w:val="24"/>
          <w:szCs w:val="24"/>
          <w:lang w:val="bg-BG"/>
        </w:rPr>
        <w:t xml:space="preserve">. </w:t>
      </w:r>
    </w:p>
    <w:p w14:paraId="3B4746D9" w14:textId="77777777" w:rsidR="009F039D" w:rsidRPr="005B5C61" w:rsidRDefault="009F039D" w:rsidP="00E8350A">
      <w:pPr>
        <w:pStyle w:val="ListParagraph"/>
        <w:tabs>
          <w:tab w:val="left" w:pos="540"/>
        </w:tabs>
        <w:spacing w:after="0" w:line="360" w:lineRule="auto"/>
        <w:ind w:left="0"/>
        <w:contextualSpacing w:val="0"/>
        <w:jc w:val="both"/>
        <w:rPr>
          <w:rFonts w:ascii="Times New Roman" w:hAnsi="Times New Roman" w:cs="Times New Roman"/>
          <w:i/>
          <w:iCs/>
          <w:sz w:val="24"/>
          <w:szCs w:val="24"/>
          <w:lang w:val="bg-BG"/>
        </w:rPr>
      </w:pPr>
    </w:p>
    <w:p w14:paraId="5F3FEFD0" w14:textId="1CA546A9" w:rsidR="009F039D" w:rsidRPr="005B5C61" w:rsidRDefault="009F039D" w:rsidP="007F2C28">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ДОПУСТИМИ ДЕЙНОСТИ  И СРОК НА ИЗПЪЛНЕНИЕ</w:t>
      </w:r>
    </w:p>
    <w:p w14:paraId="34F33F5F" w14:textId="0AE9E227" w:rsidR="00BF4E1F" w:rsidRPr="005B5C61" w:rsidRDefault="00BF4E1F" w:rsidP="00E8350A">
      <w:pPr>
        <w:pStyle w:val="ListParagraph"/>
        <w:spacing w:after="0" w:line="360" w:lineRule="auto"/>
        <w:ind w:left="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1. МОДУЛ 1 - ПРОФИЛАКТИКА НА ПЕДАГОГИЧЕСКИТЕ СПЕЦИАЛИСТИ</w:t>
      </w:r>
    </w:p>
    <w:p w14:paraId="6D3B6F1B" w14:textId="522DCFCA" w:rsidR="000A7F20" w:rsidRPr="005B5C61" w:rsidRDefault="00BF4E1F"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Модулът обхваща дейности за ранно откриване на заболяване преди пълното разгръщане на клиничната симптоматика и насочване за ранно лечение за подобряване на прогнозата и намаляване на честотата на тежките симптоми и </w:t>
      </w:r>
      <w:proofErr w:type="spellStart"/>
      <w:r w:rsidRPr="005B5C61">
        <w:rPr>
          <w:rFonts w:ascii="Times New Roman" w:hAnsi="Times New Roman" w:cs="Times New Roman"/>
          <w:sz w:val="24"/>
          <w:szCs w:val="24"/>
          <w:lang w:val="bg-BG"/>
        </w:rPr>
        <w:t>хронифициране</w:t>
      </w:r>
      <w:proofErr w:type="spellEnd"/>
      <w:r w:rsidRPr="005B5C61">
        <w:rPr>
          <w:rFonts w:ascii="Times New Roman" w:hAnsi="Times New Roman" w:cs="Times New Roman"/>
          <w:sz w:val="24"/>
          <w:szCs w:val="24"/>
          <w:lang w:val="bg-BG"/>
        </w:rPr>
        <w:t xml:space="preserve"> на заболяването, както и прилагането на нови мерки в грижата за здравето на педагогическите специалисти. Модулът предвижда допълнителни профилактични прегледи, консултации и/или изследвания извън осигурените в рамките на задължителното здравно осигуряване, проведени от педагогическите специалисти до 15.09.202</w:t>
      </w:r>
      <w:r w:rsidR="001731EC" w:rsidRPr="005B5C61">
        <w:rPr>
          <w:rFonts w:ascii="Times New Roman" w:hAnsi="Times New Roman" w:cs="Times New Roman"/>
          <w:sz w:val="24"/>
          <w:szCs w:val="24"/>
          <w:lang w:val="bg-BG"/>
        </w:rPr>
        <w:t>5</w:t>
      </w:r>
      <w:r w:rsidRPr="005B5C61">
        <w:rPr>
          <w:rFonts w:ascii="Times New Roman" w:hAnsi="Times New Roman" w:cs="Times New Roman"/>
          <w:sz w:val="24"/>
          <w:szCs w:val="24"/>
          <w:lang w:val="bg-BG"/>
        </w:rPr>
        <w:t xml:space="preserve"> г.</w:t>
      </w:r>
    </w:p>
    <w:p w14:paraId="206D3D9F" w14:textId="77777777" w:rsidR="00BF4E1F" w:rsidRPr="005B5C61" w:rsidRDefault="00BF4E1F" w:rsidP="007F2C28">
      <w:pPr>
        <w:spacing w:after="0" w:line="360" w:lineRule="auto"/>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11.2. МОДУЛ 2 - РЕХАБИЛИТАЦИЯ НА ПЕДАГОГИЧЕСКИТЕ СПЕЦИАЛИСТИ</w:t>
      </w:r>
    </w:p>
    <w:p w14:paraId="19E1CED0" w14:textId="2C5481A7" w:rsidR="00BF4E1F" w:rsidRPr="005B5C61" w:rsidRDefault="00BF4E1F"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Модулът включва дейности, отнасящи се до рехабилитация на заболявания по програмата на НОИ въз основа на установена диагноза, посочена в направление от личен или лекуващ лекар за групи заболявания, проведени от педагогическите специалисти до 15.09.202</w:t>
      </w:r>
      <w:r w:rsidR="001731EC" w:rsidRPr="005B5C61">
        <w:rPr>
          <w:rFonts w:ascii="Times New Roman" w:hAnsi="Times New Roman" w:cs="Times New Roman"/>
          <w:sz w:val="24"/>
          <w:szCs w:val="24"/>
          <w:lang w:val="bg-BG"/>
        </w:rPr>
        <w:t>5</w:t>
      </w:r>
      <w:r w:rsidRPr="005B5C61">
        <w:rPr>
          <w:rFonts w:ascii="Times New Roman" w:hAnsi="Times New Roman" w:cs="Times New Roman"/>
          <w:sz w:val="24"/>
          <w:szCs w:val="24"/>
          <w:lang w:val="bg-BG"/>
        </w:rPr>
        <w:t xml:space="preserve"> г.</w:t>
      </w:r>
    </w:p>
    <w:p w14:paraId="06C7B112" w14:textId="77777777" w:rsidR="00BF4E1F" w:rsidRPr="005B5C61" w:rsidRDefault="00BF4E1F"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В дейностите на Модул 2 могат да участват педагогически специалисти, които имат медицинско направление и медицинска документация за заболявания от следните групи:</w:t>
      </w:r>
    </w:p>
    <w:p w14:paraId="35E0B929" w14:textId="0F1111B5" w:rsidR="00BF4E1F" w:rsidRPr="005B5C61" w:rsidRDefault="00BF4E1F" w:rsidP="005B5C61">
      <w:pPr>
        <w:pStyle w:val="ListParagraph"/>
        <w:numPr>
          <w:ilvl w:val="0"/>
          <w:numId w:val="35"/>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сърдечно-съдови заболявания;</w:t>
      </w:r>
    </w:p>
    <w:p w14:paraId="092C2786" w14:textId="1CE10FBE" w:rsidR="00BF4E1F" w:rsidRPr="005B5C61" w:rsidRDefault="00BF4E1F" w:rsidP="005B5C61">
      <w:pPr>
        <w:pStyle w:val="ListParagraph"/>
        <w:numPr>
          <w:ilvl w:val="0"/>
          <w:numId w:val="35"/>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стомашно-чревни и чернодробни заболявания;</w:t>
      </w:r>
    </w:p>
    <w:p w14:paraId="7DF4FA0C" w14:textId="0125AE57" w:rsidR="00BF4E1F" w:rsidRPr="005B5C61" w:rsidRDefault="00BF4E1F" w:rsidP="005B5C61">
      <w:pPr>
        <w:pStyle w:val="ListParagraph"/>
        <w:numPr>
          <w:ilvl w:val="0"/>
          <w:numId w:val="35"/>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бъбречно-урологични заболявания;</w:t>
      </w:r>
    </w:p>
    <w:p w14:paraId="3A298B4E" w14:textId="1D9DE991" w:rsidR="00BF4E1F" w:rsidRPr="005B5C61" w:rsidRDefault="00BF4E1F" w:rsidP="005B5C61">
      <w:pPr>
        <w:pStyle w:val="ListParagraph"/>
        <w:numPr>
          <w:ilvl w:val="0"/>
          <w:numId w:val="35"/>
        </w:numPr>
        <w:spacing w:after="0" w:line="360" w:lineRule="auto"/>
        <w:jc w:val="both"/>
        <w:rPr>
          <w:rFonts w:ascii="Times New Roman" w:hAnsi="Times New Roman" w:cs="Times New Roman"/>
          <w:sz w:val="24"/>
          <w:szCs w:val="24"/>
          <w:lang w:val="bg-BG"/>
        </w:rPr>
      </w:pPr>
      <w:proofErr w:type="spellStart"/>
      <w:r w:rsidRPr="005B5C61">
        <w:rPr>
          <w:rFonts w:ascii="Times New Roman" w:hAnsi="Times New Roman" w:cs="Times New Roman"/>
          <w:sz w:val="24"/>
          <w:szCs w:val="24"/>
          <w:lang w:val="bg-BG"/>
        </w:rPr>
        <w:t>ендокриннни</w:t>
      </w:r>
      <w:proofErr w:type="spellEnd"/>
      <w:r w:rsidRPr="005B5C61">
        <w:rPr>
          <w:rFonts w:ascii="Times New Roman" w:hAnsi="Times New Roman" w:cs="Times New Roman"/>
          <w:sz w:val="24"/>
          <w:szCs w:val="24"/>
          <w:lang w:val="bg-BG"/>
        </w:rPr>
        <w:t xml:space="preserve"> заболявания;</w:t>
      </w:r>
    </w:p>
    <w:p w14:paraId="66D20D5E" w14:textId="4E162EBA" w:rsidR="00BF4E1F" w:rsidRPr="005B5C61" w:rsidRDefault="00BF4E1F" w:rsidP="005B5C61">
      <w:pPr>
        <w:pStyle w:val="ListParagraph"/>
        <w:numPr>
          <w:ilvl w:val="0"/>
          <w:numId w:val="35"/>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гинекологични и </w:t>
      </w:r>
      <w:proofErr w:type="spellStart"/>
      <w:r w:rsidRPr="005B5C61">
        <w:rPr>
          <w:rFonts w:ascii="Times New Roman" w:hAnsi="Times New Roman" w:cs="Times New Roman"/>
          <w:sz w:val="24"/>
          <w:szCs w:val="24"/>
          <w:lang w:val="bg-BG"/>
        </w:rPr>
        <w:t>андрологични</w:t>
      </w:r>
      <w:proofErr w:type="spellEnd"/>
      <w:r w:rsidRPr="005B5C61">
        <w:rPr>
          <w:rFonts w:ascii="Times New Roman" w:hAnsi="Times New Roman" w:cs="Times New Roman"/>
          <w:sz w:val="24"/>
          <w:szCs w:val="24"/>
          <w:lang w:val="bg-BG"/>
        </w:rPr>
        <w:t xml:space="preserve"> заболявания;</w:t>
      </w:r>
    </w:p>
    <w:p w14:paraId="2357CDC8" w14:textId="440B6CC0" w:rsidR="00BF4E1F" w:rsidRPr="005B5C61" w:rsidRDefault="00BF4E1F" w:rsidP="005B5C61">
      <w:pPr>
        <w:pStyle w:val="ListParagraph"/>
        <w:numPr>
          <w:ilvl w:val="0"/>
          <w:numId w:val="35"/>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кожни заболявания;</w:t>
      </w:r>
    </w:p>
    <w:p w14:paraId="7A7E2414" w14:textId="0557D560" w:rsidR="00BF4E1F" w:rsidRPr="005B5C61" w:rsidRDefault="00BF4E1F" w:rsidP="005B5C61">
      <w:pPr>
        <w:pStyle w:val="ListParagraph"/>
        <w:numPr>
          <w:ilvl w:val="0"/>
          <w:numId w:val="35"/>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заболявания на централната нервна система;</w:t>
      </w:r>
    </w:p>
    <w:p w14:paraId="543B1CD5" w14:textId="15A16C44" w:rsidR="00BF4E1F" w:rsidRPr="005B5C61" w:rsidRDefault="00BF4E1F" w:rsidP="005B5C61">
      <w:pPr>
        <w:pStyle w:val="ListParagraph"/>
        <w:numPr>
          <w:ilvl w:val="0"/>
          <w:numId w:val="35"/>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заболявания на дихателната система;</w:t>
      </w:r>
    </w:p>
    <w:p w14:paraId="0599721D" w14:textId="6CC31C81" w:rsidR="00B402DB" w:rsidRPr="005B5C61" w:rsidRDefault="00BF4E1F" w:rsidP="005B5C61">
      <w:pPr>
        <w:pStyle w:val="ListParagraph"/>
        <w:numPr>
          <w:ilvl w:val="0"/>
          <w:numId w:val="35"/>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lastRenderedPageBreak/>
        <w:t>заболявания на опорно-двигателния апарат;</w:t>
      </w:r>
    </w:p>
    <w:p w14:paraId="03D14711" w14:textId="70401AD7" w:rsidR="0005220B" w:rsidRPr="005B5C61" w:rsidRDefault="00BF4E1F" w:rsidP="005B5C61">
      <w:pPr>
        <w:pStyle w:val="ListParagraph"/>
        <w:numPr>
          <w:ilvl w:val="0"/>
          <w:numId w:val="35"/>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заболявания на периферната нервна система.</w:t>
      </w:r>
    </w:p>
    <w:p w14:paraId="4C80226D" w14:textId="10F440EB" w:rsidR="00BF4E1F" w:rsidRPr="005B5C61" w:rsidRDefault="00BF4E1F" w:rsidP="003C0909">
      <w:pPr>
        <w:jc w:val="both"/>
        <w:rPr>
          <w:rFonts w:ascii="Times New Roman" w:hAnsi="Times New Roman" w:cs="Times New Roman"/>
          <w:sz w:val="24"/>
          <w:szCs w:val="24"/>
          <w:lang w:val="bg-BG"/>
        </w:rPr>
      </w:pPr>
      <w:r w:rsidRPr="005B5C61">
        <w:rPr>
          <w:rFonts w:ascii="Times New Roman" w:hAnsi="Times New Roman" w:cs="Times New Roman"/>
          <w:b/>
          <w:bCs/>
          <w:sz w:val="24"/>
          <w:szCs w:val="24"/>
          <w:lang w:val="bg-BG"/>
        </w:rPr>
        <w:t xml:space="preserve">11.3. МОДУЛ 3 – </w:t>
      </w:r>
      <w:r w:rsidR="00B033E6" w:rsidRPr="005B5C61">
        <w:rPr>
          <w:rFonts w:ascii="Times New Roman" w:hAnsi="Times New Roman" w:cs="Times New Roman"/>
          <w:b/>
          <w:bCs/>
          <w:sz w:val="24"/>
          <w:szCs w:val="24"/>
          <w:lang w:val="bg-BG"/>
        </w:rPr>
        <w:t xml:space="preserve">„ДИАГНОСТИКА И ПРЕВЕНЦИЯ НА РИСКА ОТ </w:t>
      </w:r>
      <w:r w:rsidR="000A6F21" w:rsidRPr="005B5C61">
        <w:rPr>
          <w:rFonts w:ascii="Times New Roman" w:hAnsi="Times New Roman" w:cs="Times New Roman"/>
          <w:b/>
          <w:bCs/>
          <w:sz w:val="24"/>
          <w:szCs w:val="24"/>
          <w:lang w:val="bg-BG"/>
        </w:rPr>
        <w:t xml:space="preserve">БЪРНАУТ СИНДРОМ </w:t>
      </w:r>
      <w:r w:rsidR="00B033E6" w:rsidRPr="005B5C61">
        <w:rPr>
          <w:rFonts w:ascii="Times New Roman" w:hAnsi="Times New Roman" w:cs="Times New Roman"/>
          <w:b/>
          <w:bCs/>
          <w:sz w:val="24"/>
          <w:szCs w:val="24"/>
          <w:lang w:val="bg-BG"/>
        </w:rPr>
        <w:t xml:space="preserve">И РАЗВИТИЕ НА </w:t>
      </w:r>
      <w:r w:rsidR="00866F6E" w:rsidRPr="005B5C61">
        <w:rPr>
          <w:rFonts w:ascii="Times New Roman" w:hAnsi="Times New Roman" w:cs="Times New Roman"/>
          <w:b/>
          <w:bCs/>
          <w:sz w:val="24"/>
          <w:szCs w:val="24"/>
          <w:lang w:val="bg-BG"/>
        </w:rPr>
        <w:t xml:space="preserve">УСТОЙЧИВОСТ </w:t>
      </w:r>
      <w:r w:rsidR="00B033E6" w:rsidRPr="005B5C61">
        <w:rPr>
          <w:rFonts w:ascii="Times New Roman" w:hAnsi="Times New Roman" w:cs="Times New Roman"/>
          <w:b/>
          <w:bCs/>
          <w:sz w:val="24"/>
          <w:szCs w:val="24"/>
          <w:lang w:val="bg-BG"/>
        </w:rPr>
        <w:t>ПРИ ПЕДАГОГИЧЕСКИТЕ СПЕЦИАЛИСТИ“</w:t>
      </w:r>
    </w:p>
    <w:p w14:paraId="4FF86D5C" w14:textId="65AFD0F6" w:rsidR="0020358C" w:rsidRPr="00BC54E8" w:rsidRDefault="00B033E6" w:rsidP="00BC54E8">
      <w:pPr>
        <w:spacing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Дейностите по </w:t>
      </w:r>
      <w:r w:rsidR="006A2013" w:rsidRPr="005B5C61">
        <w:rPr>
          <w:rFonts w:ascii="Times New Roman" w:hAnsi="Times New Roman" w:cs="Times New Roman"/>
          <w:sz w:val="24"/>
          <w:szCs w:val="24"/>
          <w:lang w:val="bg-BG"/>
        </w:rPr>
        <w:t>М</w:t>
      </w:r>
      <w:r w:rsidRPr="005B5C61">
        <w:rPr>
          <w:rFonts w:ascii="Times New Roman" w:hAnsi="Times New Roman" w:cs="Times New Roman"/>
          <w:sz w:val="24"/>
          <w:szCs w:val="24"/>
          <w:lang w:val="bg-BG"/>
        </w:rPr>
        <w:t xml:space="preserve">одул 3 включват осигуряване на </w:t>
      </w:r>
      <w:r w:rsidR="00BC54E8">
        <w:rPr>
          <w:rFonts w:ascii="Times New Roman" w:hAnsi="Times New Roman" w:cs="Times New Roman"/>
          <w:sz w:val="24"/>
          <w:szCs w:val="24"/>
          <w:lang w:val="bg-BG"/>
        </w:rPr>
        <w:t xml:space="preserve">условия за </w:t>
      </w:r>
      <w:r w:rsidRPr="005B5C61">
        <w:rPr>
          <w:rFonts w:ascii="Times New Roman" w:hAnsi="Times New Roman" w:cs="Times New Roman"/>
          <w:sz w:val="24"/>
          <w:szCs w:val="24"/>
          <w:lang w:val="bg-BG"/>
        </w:rPr>
        <w:t xml:space="preserve">постоянен достъп </w:t>
      </w:r>
      <w:bookmarkStart w:id="4" w:name="_Hlk158197985"/>
      <w:r w:rsidRPr="005B5C61">
        <w:rPr>
          <w:rFonts w:ascii="Times New Roman" w:hAnsi="Times New Roman" w:cs="Times New Roman"/>
          <w:sz w:val="24"/>
          <w:szCs w:val="24"/>
          <w:lang w:val="bg-BG"/>
        </w:rPr>
        <w:t xml:space="preserve">до електронен портал за диагностика на бърнаут синдром и развитие на </w:t>
      </w:r>
      <w:r w:rsidR="00866F6E" w:rsidRPr="005B5C61">
        <w:rPr>
          <w:rFonts w:ascii="Times New Roman" w:hAnsi="Times New Roman" w:cs="Times New Roman"/>
          <w:sz w:val="24"/>
          <w:szCs w:val="24"/>
          <w:lang w:val="bg-BG"/>
        </w:rPr>
        <w:t>устойчивост</w:t>
      </w:r>
      <w:r w:rsidRPr="005B5C61">
        <w:rPr>
          <w:rFonts w:ascii="Times New Roman" w:hAnsi="Times New Roman" w:cs="Times New Roman"/>
          <w:sz w:val="24"/>
          <w:szCs w:val="24"/>
          <w:lang w:val="bg-BG"/>
        </w:rPr>
        <w:t xml:space="preserve"> при педагогическите специалисти</w:t>
      </w:r>
      <w:r w:rsidR="00BC54E8">
        <w:rPr>
          <w:rFonts w:ascii="Times New Roman" w:hAnsi="Times New Roman" w:cs="Times New Roman"/>
          <w:sz w:val="24"/>
          <w:szCs w:val="24"/>
          <w:lang w:val="bg-BG"/>
        </w:rPr>
        <w:t xml:space="preserve">, групирани както следва: </w:t>
      </w:r>
      <w:r w:rsidR="007547C7" w:rsidRPr="005B5C61">
        <w:rPr>
          <w:rFonts w:ascii="Times New Roman" w:hAnsi="Times New Roman" w:cs="Times New Roman"/>
          <w:sz w:val="24"/>
          <w:szCs w:val="24"/>
          <w:lang w:val="bg-BG"/>
        </w:rPr>
        <w:t xml:space="preserve"> </w:t>
      </w:r>
    </w:p>
    <w:p w14:paraId="5F19E7D9" w14:textId="79671C02" w:rsidR="00913E1C" w:rsidRPr="00913E1C" w:rsidRDefault="006A2013" w:rsidP="00913E1C">
      <w:pPr>
        <w:pStyle w:val="ListParagraph"/>
        <w:numPr>
          <w:ilvl w:val="2"/>
          <w:numId w:val="3"/>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b/>
          <w:bCs/>
          <w:sz w:val="24"/>
          <w:szCs w:val="24"/>
          <w:lang w:val="bg-BG"/>
        </w:rPr>
        <w:t xml:space="preserve">Поддръжка на </w:t>
      </w:r>
      <w:r w:rsidR="00BC54E8">
        <w:rPr>
          <w:rFonts w:ascii="Times New Roman" w:hAnsi="Times New Roman" w:cs="Times New Roman"/>
          <w:b/>
          <w:bCs/>
          <w:sz w:val="24"/>
          <w:szCs w:val="24"/>
          <w:lang w:val="bg-BG"/>
        </w:rPr>
        <w:t xml:space="preserve">сигурността, </w:t>
      </w:r>
      <w:r w:rsidRPr="005B5C61">
        <w:rPr>
          <w:rFonts w:ascii="Times New Roman" w:hAnsi="Times New Roman" w:cs="Times New Roman"/>
          <w:b/>
          <w:bCs/>
          <w:sz w:val="24"/>
          <w:szCs w:val="24"/>
          <w:lang w:val="bg-BG"/>
        </w:rPr>
        <w:t xml:space="preserve">правилното функциониране и надграждане на възможностите на </w:t>
      </w:r>
      <w:proofErr w:type="spellStart"/>
      <w:r w:rsidR="00BC54E8">
        <w:rPr>
          <w:rFonts w:ascii="Times New Roman" w:hAnsi="Times New Roman" w:cs="Times New Roman"/>
          <w:b/>
          <w:bCs/>
          <w:sz w:val="24"/>
          <w:szCs w:val="24"/>
          <w:lang w:val="bg-BG"/>
        </w:rPr>
        <w:t>е</w:t>
      </w:r>
      <w:r w:rsidRPr="005B5C61">
        <w:rPr>
          <w:rFonts w:ascii="Times New Roman" w:hAnsi="Times New Roman" w:cs="Times New Roman"/>
          <w:b/>
          <w:bCs/>
          <w:sz w:val="24"/>
          <w:szCs w:val="24"/>
          <w:lang w:val="bg-BG"/>
        </w:rPr>
        <w:t>лектрония</w:t>
      </w:r>
      <w:proofErr w:type="spellEnd"/>
      <w:r w:rsidR="00BC54E8">
        <w:rPr>
          <w:rFonts w:ascii="Times New Roman" w:hAnsi="Times New Roman" w:cs="Times New Roman"/>
          <w:b/>
          <w:bCs/>
          <w:sz w:val="24"/>
          <w:szCs w:val="24"/>
          <w:lang w:val="bg-BG"/>
        </w:rPr>
        <w:t xml:space="preserve"> портал за управление на стреса, включващ</w:t>
      </w:r>
      <w:r w:rsidR="00913E1C">
        <w:rPr>
          <w:rFonts w:ascii="Times New Roman" w:hAnsi="Times New Roman" w:cs="Times New Roman"/>
          <w:b/>
          <w:bCs/>
          <w:sz w:val="24"/>
          <w:szCs w:val="24"/>
          <w:lang w:val="bg-BG"/>
        </w:rPr>
        <w:t xml:space="preserve"> </w:t>
      </w:r>
      <w:r w:rsidR="00913E1C">
        <w:rPr>
          <w:rFonts w:ascii="Times New Roman" w:hAnsi="Times New Roman" w:cs="Times New Roman"/>
          <w:sz w:val="24"/>
          <w:szCs w:val="24"/>
          <w:lang w:val="bg-BG"/>
        </w:rPr>
        <w:t>а</w:t>
      </w:r>
      <w:r w:rsidRPr="00913E1C">
        <w:rPr>
          <w:rFonts w:ascii="Times New Roman" w:hAnsi="Times New Roman" w:cs="Times New Roman"/>
          <w:sz w:val="24"/>
          <w:szCs w:val="24"/>
          <w:lang w:val="bg-BG"/>
        </w:rPr>
        <w:t xml:space="preserve">ктивен мониторинг </w:t>
      </w:r>
      <w:r w:rsidR="00BC54E8" w:rsidRPr="00913E1C">
        <w:rPr>
          <w:rFonts w:ascii="Times New Roman" w:hAnsi="Times New Roman" w:cs="Times New Roman"/>
          <w:sz w:val="24"/>
          <w:szCs w:val="24"/>
          <w:lang w:val="bg-BG"/>
        </w:rPr>
        <w:t>на</w:t>
      </w:r>
      <w:r w:rsidRPr="00913E1C">
        <w:rPr>
          <w:rFonts w:ascii="Times New Roman" w:hAnsi="Times New Roman" w:cs="Times New Roman"/>
          <w:sz w:val="24"/>
          <w:szCs w:val="24"/>
          <w:lang w:val="bg-BG"/>
        </w:rPr>
        <w:t xml:space="preserve"> </w:t>
      </w:r>
      <w:r w:rsidR="00BC54E8" w:rsidRPr="00913E1C">
        <w:rPr>
          <w:rFonts w:ascii="Times New Roman" w:hAnsi="Times New Roman" w:cs="Times New Roman"/>
          <w:sz w:val="24"/>
          <w:szCs w:val="24"/>
          <w:lang w:val="bg-BG"/>
        </w:rPr>
        <w:t xml:space="preserve">функционалностите, </w:t>
      </w:r>
      <w:r w:rsidRPr="00913E1C">
        <w:rPr>
          <w:rFonts w:ascii="Times New Roman" w:hAnsi="Times New Roman" w:cs="Times New Roman"/>
          <w:sz w:val="24"/>
          <w:szCs w:val="24"/>
          <w:lang w:val="bg-BG"/>
        </w:rPr>
        <w:t>прилежащата техническа инфраструктура</w:t>
      </w:r>
      <w:r w:rsidR="00BC54E8" w:rsidRPr="00913E1C">
        <w:rPr>
          <w:rFonts w:ascii="Times New Roman" w:hAnsi="Times New Roman" w:cs="Times New Roman"/>
          <w:sz w:val="24"/>
          <w:szCs w:val="24"/>
          <w:lang w:val="bg-BG"/>
        </w:rPr>
        <w:t xml:space="preserve"> и д</w:t>
      </w:r>
      <w:r w:rsidRPr="00913E1C">
        <w:rPr>
          <w:rFonts w:ascii="Times New Roman" w:hAnsi="Times New Roman" w:cs="Times New Roman"/>
          <w:sz w:val="24"/>
          <w:szCs w:val="24"/>
          <w:lang w:val="bg-BG"/>
        </w:rPr>
        <w:t>инамично управление на технически ресурси за гарантиране функциониране на системата</w:t>
      </w:r>
      <w:r w:rsidR="00DE6171" w:rsidRPr="00913E1C">
        <w:rPr>
          <w:rFonts w:ascii="Times New Roman" w:hAnsi="Times New Roman" w:cs="Times New Roman"/>
          <w:sz w:val="24"/>
          <w:szCs w:val="24"/>
          <w:lang w:val="bg-BG"/>
        </w:rPr>
        <w:t xml:space="preserve"> и</w:t>
      </w:r>
      <w:r w:rsidRPr="00913E1C">
        <w:rPr>
          <w:rFonts w:ascii="Times New Roman" w:hAnsi="Times New Roman" w:cs="Times New Roman"/>
          <w:sz w:val="24"/>
          <w:szCs w:val="24"/>
          <w:lang w:val="bg-BG"/>
        </w:rPr>
        <w:t xml:space="preserve"> </w:t>
      </w:r>
      <w:r w:rsidR="00DE6171" w:rsidRPr="00913E1C">
        <w:rPr>
          <w:rFonts w:ascii="Times New Roman" w:hAnsi="Times New Roman" w:cs="Times New Roman"/>
          <w:sz w:val="24"/>
          <w:szCs w:val="24"/>
          <w:lang w:val="bg-BG"/>
        </w:rPr>
        <w:t>отстраняване на проблеми</w:t>
      </w:r>
      <w:r w:rsidR="00913E1C">
        <w:rPr>
          <w:rFonts w:ascii="Times New Roman" w:hAnsi="Times New Roman" w:cs="Times New Roman"/>
          <w:sz w:val="24"/>
          <w:szCs w:val="24"/>
          <w:lang w:val="bg-BG"/>
        </w:rPr>
        <w:t>;</w:t>
      </w:r>
      <w:r w:rsidR="00913E1C" w:rsidRPr="00913E1C">
        <w:rPr>
          <w:lang w:val="ru-RU"/>
        </w:rPr>
        <w:t xml:space="preserve"> </w:t>
      </w:r>
      <w:r w:rsidR="00913E1C" w:rsidRPr="00913E1C">
        <w:rPr>
          <w:rFonts w:ascii="Times New Roman" w:hAnsi="Times New Roman" w:cs="Times New Roman"/>
          <w:sz w:val="24"/>
          <w:szCs w:val="24"/>
          <w:lang w:val="ru-RU"/>
        </w:rPr>
        <w:t xml:space="preserve">технологично </w:t>
      </w:r>
      <w:r w:rsidR="00913E1C" w:rsidRPr="00913E1C">
        <w:rPr>
          <w:rFonts w:ascii="Times New Roman" w:hAnsi="Times New Roman" w:cs="Times New Roman"/>
          <w:sz w:val="24"/>
          <w:szCs w:val="24"/>
          <w:lang w:val="bg-BG"/>
        </w:rPr>
        <w:t xml:space="preserve">въвеждане на инструменти за диагностика на стреса и </w:t>
      </w:r>
      <w:proofErr w:type="spellStart"/>
      <w:r w:rsidR="00913E1C" w:rsidRPr="00913E1C">
        <w:rPr>
          <w:rFonts w:ascii="Times New Roman" w:hAnsi="Times New Roman" w:cs="Times New Roman"/>
          <w:sz w:val="24"/>
          <w:szCs w:val="24"/>
          <w:lang w:val="bg-BG"/>
        </w:rPr>
        <w:t>резилиънса</w:t>
      </w:r>
      <w:proofErr w:type="spellEnd"/>
      <w:r w:rsidR="00913E1C" w:rsidRPr="00913E1C">
        <w:rPr>
          <w:rFonts w:ascii="Times New Roman" w:hAnsi="Times New Roman" w:cs="Times New Roman"/>
          <w:sz w:val="24"/>
          <w:szCs w:val="24"/>
          <w:lang w:val="bg-BG"/>
        </w:rPr>
        <w:t>, специфични за педагогическите специалисти от детски градини, както и за директори на училища и детски градини</w:t>
      </w:r>
      <w:r w:rsidR="00913E1C">
        <w:rPr>
          <w:rFonts w:ascii="Times New Roman" w:hAnsi="Times New Roman" w:cs="Times New Roman"/>
          <w:sz w:val="24"/>
          <w:szCs w:val="24"/>
          <w:lang w:val="bg-BG"/>
        </w:rPr>
        <w:t xml:space="preserve"> и въвеждане на инструменти за диагностика на</w:t>
      </w:r>
      <w:r w:rsidR="00913E1C" w:rsidRPr="00913E1C">
        <w:rPr>
          <w:rFonts w:ascii="Times New Roman" w:hAnsi="Times New Roman" w:cs="Times New Roman"/>
          <w:sz w:val="24"/>
          <w:szCs w:val="24"/>
          <w:lang w:val="bg-BG"/>
        </w:rPr>
        <w:t xml:space="preserve"> у</w:t>
      </w:r>
      <w:r w:rsidR="00913E1C">
        <w:rPr>
          <w:rFonts w:ascii="Times New Roman" w:hAnsi="Times New Roman" w:cs="Times New Roman"/>
          <w:sz w:val="24"/>
          <w:szCs w:val="24"/>
          <w:lang w:val="bg-BG"/>
        </w:rPr>
        <w:t xml:space="preserve">менията за справяне със стреса </w:t>
      </w:r>
      <w:r w:rsidR="00913E1C" w:rsidRPr="00913E1C">
        <w:rPr>
          <w:rFonts w:ascii="Times New Roman" w:hAnsi="Times New Roman" w:cs="Times New Roman"/>
          <w:sz w:val="24"/>
          <w:szCs w:val="24"/>
          <w:lang w:val="bg-BG"/>
        </w:rPr>
        <w:t>за в</w:t>
      </w:r>
      <w:r w:rsidR="00913E1C">
        <w:rPr>
          <w:rFonts w:ascii="Times New Roman" w:hAnsi="Times New Roman" w:cs="Times New Roman"/>
          <w:sz w:val="24"/>
          <w:szCs w:val="24"/>
          <w:lang w:val="bg-BG"/>
        </w:rPr>
        <w:t>сички педагогически специалисти.</w:t>
      </w:r>
    </w:p>
    <w:p w14:paraId="7C65A0E4" w14:textId="77777777" w:rsidR="00913E1C" w:rsidRPr="00913E1C" w:rsidRDefault="00913E1C" w:rsidP="00913E1C">
      <w:pPr>
        <w:pStyle w:val="ListParagraph"/>
        <w:spacing w:after="0" w:line="360" w:lineRule="auto"/>
        <w:ind w:left="1440"/>
        <w:jc w:val="both"/>
        <w:rPr>
          <w:rFonts w:ascii="Times New Roman" w:hAnsi="Times New Roman" w:cs="Times New Roman"/>
          <w:b/>
          <w:bCs/>
          <w:sz w:val="24"/>
          <w:szCs w:val="24"/>
          <w:lang w:val="bg-BG"/>
        </w:rPr>
      </w:pPr>
    </w:p>
    <w:p w14:paraId="4F147699" w14:textId="4D53A49A" w:rsidR="00B033E6" w:rsidRPr="005B5C61" w:rsidRDefault="00DE6171" w:rsidP="006A2013">
      <w:pPr>
        <w:pStyle w:val="ListParagraph"/>
        <w:numPr>
          <w:ilvl w:val="2"/>
          <w:numId w:val="3"/>
        </w:numPr>
        <w:spacing w:after="0" w:line="360" w:lineRule="auto"/>
        <w:jc w:val="both"/>
        <w:rPr>
          <w:rFonts w:ascii="Times New Roman" w:hAnsi="Times New Roman" w:cs="Times New Roman"/>
          <w:b/>
          <w:bCs/>
          <w:sz w:val="24"/>
          <w:szCs w:val="24"/>
          <w:lang w:val="bg-BG"/>
        </w:rPr>
      </w:pPr>
      <w:r w:rsidRPr="00DE6171">
        <w:rPr>
          <w:rFonts w:ascii="Times New Roman" w:hAnsi="Times New Roman" w:cs="Times New Roman"/>
          <w:b/>
          <w:bCs/>
          <w:sz w:val="24"/>
          <w:szCs w:val="24"/>
          <w:lang w:val="bg-BG"/>
        </w:rPr>
        <w:t>Развитие на цялостната концепция и дизайн</w:t>
      </w:r>
      <w:r>
        <w:rPr>
          <w:rFonts w:ascii="Times New Roman" w:hAnsi="Times New Roman" w:cs="Times New Roman"/>
          <w:b/>
          <w:bCs/>
          <w:sz w:val="24"/>
          <w:szCs w:val="24"/>
          <w:lang w:val="bg-BG"/>
        </w:rPr>
        <w:t xml:space="preserve"> за и</w:t>
      </w:r>
      <w:r w:rsidR="00383228" w:rsidRPr="005B5C61">
        <w:rPr>
          <w:rFonts w:ascii="Times New Roman" w:hAnsi="Times New Roman" w:cs="Times New Roman"/>
          <w:b/>
          <w:bCs/>
          <w:sz w:val="24"/>
          <w:szCs w:val="24"/>
          <w:lang w:val="bg-BG"/>
        </w:rPr>
        <w:t>ндивидуализира</w:t>
      </w:r>
      <w:r>
        <w:rPr>
          <w:rFonts w:ascii="Times New Roman" w:hAnsi="Times New Roman" w:cs="Times New Roman"/>
          <w:b/>
          <w:bCs/>
          <w:sz w:val="24"/>
          <w:szCs w:val="24"/>
          <w:lang w:val="bg-BG"/>
        </w:rPr>
        <w:t>н</w:t>
      </w:r>
      <w:r w:rsidR="00383228" w:rsidRPr="005B5C61">
        <w:rPr>
          <w:rFonts w:ascii="Times New Roman" w:hAnsi="Times New Roman" w:cs="Times New Roman"/>
          <w:b/>
          <w:bCs/>
          <w:sz w:val="24"/>
          <w:szCs w:val="24"/>
          <w:lang w:val="bg-BG"/>
        </w:rPr>
        <w:t xml:space="preserve"> достъп до </w:t>
      </w:r>
      <w:r w:rsidR="00B033E6" w:rsidRPr="005B5C61">
        <w:rPr>
          <w:rFonts w:ascii="Times New Roman" w:hAnsi="Times New Roman" w:cs="Times New Roman"/>
          <w:b/>
          <w:bCs/>
          <w:sz w:val="24"/>
          <w:szCs w:val="24"/>
          <w:lang w:val="bg-BG"/>
        </w:rPr>
        <w:t>функционалности</w:t>
      </w:r>
      <w:r w:rsidR="007E58C7">
        <w:rPr>
          <w:rFonts w:ascii="Times New Roman" w:hAnsi="Times New Roman" w:cs="Times New Roman"/>
          <w:b/>
          <w:bCs/>
          <w:sz w:val="24"/>
          <w:szCs w:val="24"/>
          <w:lang w:val="bg-BG"/>
        </w:rPr>
        <w:t xml:space="preserve"> за диагностика, информиране и насоки за справяне с признаците на стрес</w:t>
      </w:r>
      <w:r>
        <w:rPr>
          <w:rFonts w:ascii="Times New Roman" w:hAnsi="Times New Roman" w:cs="Times New Roman"/>
          <w:b/>
          <w:bCs/>
          <w:sz w:val="24"/>
          <w:szCs w:val="24"/>
          <w:lang w:val="bg-BG"/>
        </w:rPr>
        <w:t>, което включва:</w:t>
      </w:r>
    </w:p>
    <w:bookmarkEnd w:id="4"/>
    <w:p w14:paraId="265F3BE8" w14:textId="3C633314" w:rsidR="006A2013" w:rsidRPr="007E58C7" w:rsidRDefault="006A2013" w:rsidP="007E58C7">
      <w:pPr>
        <w:pStyle w:val="ListParagraph"/>
        <w:numPr>
          <w:ilvl w:val="0"/>
          <w:numId w:val="31"/>
        </w:numPr>
        <w:spacing w:line="360" w:lineRule="auto"/>
        <w:jc w:val="both"/>
        <w:rPr>
          <w:rFonts w:ascii="Times New Roman" w:hAnsi="Times New Roman" w:cs="Times New Roman"/>
          <w:sz w:val="24"/>
          <w:szCs w:val="24"/>
          <w:lang w:val="bg-BG"/>
        </w:rPr>
      </w:pPr>
      <w:r w:rsidRPr="00DE6171">
        <w:rPr>
          <w:rFonts w:ascii="Times New Roman" w:hAnsi="Times New Roman" w:cs="Times New Roman"/>
          <w:sz w:val="24"/>
          <w:szCs w:val="24"/>
          <w:lang w:val="bg-BG"/>
        </w:rPr>
        <w:t xml:space="preserve">Проучване </w:t>
      </w:r>
      <w:r w:rsidR="00BC54E8">
        <w:rPr>
          <w:rFonts w:ascii="Times New Roman" w:hAnsi="Times New Roman" w:cs="Times New Roman"/>
          <w:sz w:val="24"/>
          <w:szCs w:val="24"/>
          <w:lang w:val="bg-BG"/>
        </w:rPr>
        <w:t xml:space="preserve">и оценка на </w:t>
      </w:r>
      <w:r w:rsidRPr="00DE6171">
        <w:rPr>
          <w:rFonts w:ascii="Times New Roman" w:hAnsi="Times New Roman" w:cs="Times New Roman"/>
          <w:sz w:val="24"/>
          <w:szCs w:val="24"/>
          <w:lang w:val="bg-BG"/>
        </w:rPr>
        <w:t xml:space="preserve">влиянието на </w:t>
      </w:r>
      <w:proofErr w:type="spellStart"/>
      <w:r w:rsidRPr="00DE6171">
        <w:rPr>
          <w:rFonts w:ascii="Times New Roman" w:hAnsi="Times New Roman" w:cs="Times New Roman"/>
          <w:sz w:val="24"/>
          <w:szCs w:val="24"/>
          <w:lang w:val="bg-BG"/>
        </w:rPr>
        <w:t>психосоциалните</w:t>
      </w:r>
      <w:proofErr w:type="spellEnd"/>
      <w:r w:rsidRPr="00DE6171">
        <w:rPr>
          <w:rFonts w:ascii="Times New Roman" w:hAnsi="Times New Roman" w:cs="Times New Roman"/>
          <w:sz w:val="24"/>
          <w:szCs w:val="24"/>
          <w:lang w:val="bg-BG"/>
        </w:rPr>
        <w:t xml:space="preserve"> фактори на професионалната и социалната среда</w:t>
      </w:r>
      <w:r w:rsidR="007E58C7">
        <w:rPr>
          <w:rFonts w:ascii="Times New Roman" w:hAnsi="Times New Roman" w:cs="Times New Roman"/>
          <w:sz w:val="24"/>
          <w:szCs w:val="24"/>
          <w:lang w:val="bg-BG"/>
        </w:rPr>
        <w:t xml:space="preserve"> </w:t>
      </w:r>
      <w:r w:rsidR="00DE6171" w:rsidRPr="00DE6171">
        <w:rPr>
          <w:rFonts w:ascii="Times New Roman" w:hAnsi="Times New Roman" w:cs="Times New Roman"/>
          <w:sz w:val="24"/>
          <w:szCs w:val="24"/>
          <w:lang w:val="bg-BG"/>
        </w:rPr>
        <w:t xml:space="preserve">върху появата на </w:t>
      </w:r>
      <w:proofErr w:type="spellStart"/>
      <w:r w:rsidR="00DE6171" w:rsidRPr="00DE6171">
        <w:rPr>
          <w:rFonts w:ascii="Times New Roman" w:hAnsi="Times New Roman" w:cs="Times New Roman"/>
          <w:sz w:val="24"/>
          <w:szCs w:val="24"/>
          <w:lang w:val="bg-BG"/>
        </w:rPr>
        <w:t>бърнаут</w:t>
      </w:r>
      <w:proofErr w:type="spellEnd"/>
      <w:r w:rsidR="00DE6171" w:rsidRPr="00DE6171">
        <w:rPr>
          <w:rFonts w:ascii="Times New Roman" w:hAnsi="Times New Roman" w:cs="Times New Roman"/>
          <w:sz w:val="24"/>
          <w:szCs w:val="24"/>
          <w:lang w:val="bg-BG"/>
        </w:rPr>
        <w:t xml:space="preserve"> синдром при педагогическите специалисти</w:t>
      </w:r>
      <w:r w:rsidR="007E58C7">
        <w:rPr>
          <w:rFonts w:ascii="Times New Roman" w:hAnsi="Times New Roman" w:cs="Times New Roman"/>
          <w:sz w:val="24"/>
          <w:szCs w:val="24"/>
          <w:lang w:val="bg-BG"/>
        </w:rPr>
        <w:t xml:space="preserve">, чрез </w:t>
      </w:r>
      <w:r w:rsidR="00DE6171" w:rsidRPr="007E58C7">
        <w:rPr>
          <w:rFonts w:ascii="Times New Roman" w:hAnsi="Times New Roman" w:cs="Times New Roman"/>
          <w:sz w:val="24"/>
          <w:szCs w:val="24"/>
          <w:lang w:val="bg-BG"/>
        </w:rPr>
        <w:t xml:space="preserve">тест за самооценка на нивата на </w:t>
      </w:r>
      <w:proofErr w:type="spellStart"/>
      <w:r w:rsidR="00DE6171" w:rsidRPr="007E58C7">
        <w:rPr>
          <w:rFonts w:ascii="Times New Roman" w:hAnsi="Times New Roman" w:cs="Times New Roman"/>
          <w:sz w:val="24"/>
          <w:szCs w:val="24"/>
          <w:lang w:val="bg-BG"/>
        </w:rPr>
        <w:t>бърнаут</w:t>
      </w:r>
      <w:proofErr w:type="spellEnd"/>
      <w:r w:rsidR="00DE6171" w:rsidRPr="007E58C7">
        <w:rPr>
          <w:rFonts w:ascii="Times New Roman" w:hAnsi="Times New Roman" w:cs="Times New Roman"/>
          <w:sz w:val="24"/>
          <w:szCs w:val="24"/>
          <w:lang w:val="bg-BG"/>
        </w:rPr>
        <w:t xml:space="preserve"> синдром и навременна обратна връзка с резулт</w:t>
      </w:r>
      <w:r w:rsidR="007E58C7">
        <w:rPr>
          <w:rFonts w:ascii="Times New Roman" w:hAnsi="Times New Roman" w:cs="Times New Roman"/>
          <w:sz w:val="24"/>
          <w:szCs w:val="24"/>
          <w:lang w:val="bg-BG"/>
        </w:rPr>
        <w:t xml:space="preserve">ати и препоръки за профилактика и </w:t>
      </w:r>
      <w:r w:rsidR="00DE6171" w:rsidRPr="007E58C7">
        <w:rPr>
          <w:rFonts w:ascii="Times New Roman" w:hAnsi="Times New Roman" w:cs="Times New Roman"/>
          <w:sz w:val="24"/>
          <w:szCs w:val="24"/>
          <w:lang w:val="bg-BG"/>
        </w:rPr>
        <w:t>тест</w:t>
      </w:r>
      <w:r w:rsidR="007E58C7">
        <w:rPr>
          <w:rFonts w:ascii="Times New Roman" w:hAnsi="Times New Roman" w:cs="Times New Roman"/>
          <w:sz w:val="24"/>
          <w:szCs w:val="24"/>
          <w:lang w:val="bg-BG"/>
        </w:rPr>
        <w:t xml:space="preserve"> за самооценка на устойчивостта, както и чрез </w:t>
      </w:r>
      <w:r w:rsidR="00DE6171" w:rsidRPr="007E58C7">
        <w:rPr>
          <w:rFonts w:ascii="Times New Roman" w:hAnsi="Times New Roman" w:cs="Times New Roman"/>
          <w:sz w:val="24"/>
          <w:szCs w:val="24"/>
          <w:lang w:val="bg-BG"/>
        </w:rPr>
        <w:t xml:space="preserve"> </w:t>
      </w:r>
      <w:r w:rsidR="007E58C7">
        <w:rPr>
          <w:rFonts w:ascii="Times New Roman" w:hAnsi="Times New Roman" w:cs="Times New Roman"/>
          <w:sz w:val="24"/>
          <w:szCs w:val="24"/>
          <w:lang w:val="bg-BG"/>
        </w:rPr>
        <w:t xml:space="preserve">насочване към </w:t>
      </w:r>
      <w:r w:rsidR="00DE6171" w:rsidRPr="007E58C7">
        <w:rPr>
          <w:rFonts w:ascii="Times New Roman" w:hAnsi="Times New Roman" w:cs="Times New Roman"/>
          <w:sz w:val="24"/>
          <w:szCs w:val="24"/>
          <w:lang w:val="bg-BG"/>
        </w:rPr>
        <w:t>индивидуални и групови техники, упражнения, тренинги и стратегии за справяне със стрес</w:t>
      </w:r>
      <w:r w:rsidR="007E58C7">
        <w:rPr>
          <w:rFonts w:ascii="Times New Roman" w:hAnsi="Times New Roman" w:cs="Times New Roman"/>
          <w:sz w:val="24"/>
          <w:szCs w:val="24"/>
          <w:lang w:val="bg-BG"/>
        </w:rPr>
        <w:t>а и повишаване на устойчивостта.</w:t>
      </w:r>
    </w:p>
    <w:p w14:paraId="1B76D59F" w14:textId="4C6BC470" w:rsidR="00CE564D" w:rsidRDefault="00CE564D" w:rsidP="005B5C61">
      <w:pPr>
        <w:pStyle w:val="ListParagraph"/>
        <w:numPr>
          <w:ilvl w:val="0"/>
          <w:numId w:val="31"/>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Обогатяване на специализираното съдържание</w:t>
      </w:r>
      <w:r w:rsidR="007E58C7">
        <w:rPr>
          <w:rFonts w:ascii="Times New Roman" w:hAnsi="Times New Roman" w:cs="Times New Roman"/>
          <w:sz w:val="24"/>
          <w:szCs w:val="24"/>
          <w:lang w:val="bg-BG"/>
        </w:rPr>
        <w:t xml:space="preserve"> на електронния портал с</w:t>
      </w:r>
      <w:r w:rsidRPr="005B5C61">
        <w:rPr>
          <w:rFonts w:ascii="Times New Roman" w:hAnsi="Times New Roman" w:cs="Times New Roman"/>
          <w:sz w:val="24"/>
          <w:szCs w:val="24"/>
          <w:lang w:val="bg-BG"/>
        </w:rPr>
        <w:t xml:space="preserve"> ново, оригинално съдържание </w:t>
      </w:r>
      <w:r w:rsidR="007E58C7">
        <w:rPr>
          <w:rFonts w:ascii="Times New Roman" w:hAnsi="Times New Roman" w:cs="Times New Roman"/>
          <w:sz w:val="24"/>
          <w:szCs w:val="24"/>
          <w:lang w:val="bg-BG"/>
        </w:rPr>
        <w:t xml:space="preserve">- </w:t>
      </w:r>
      <w:r w:rsidRPr="005B5C61">
        <w:rPr>
          <w:rFonts w:ascii="Times New Roman" w:hAnsi="Times New Roman" w:cs="Times New Roman"/>
          <w:sz w:val="24"/>
          <w:szCs w:val="24"/>
          <w:lang w:val="bg-BG"/>
        </w:rPr>
        <w:t>текст, изоб</w:t>
      </w:r>
      <w:r w:rsidR="007E58C7">
        <w:rPr>
          <w:rFonts w:ascii="Times New Roman" w:hAnsi="Times New Roman" w:cs="Times New Roman"/>
          <w:sz w:val="24"/>
          <w:szCs w:val="24"/>
          <w:lang w:val="bg-BG"/>
        </w:rPr>
        <w:t>ражения, аудио и видео ресурси,</w:t>
      </w:r>
      <w:r w:rsidRPr="005B5C61">
        <w:rPr>
          <w:rFonts w:ascii="Times New Roman" w:hAnsi="Times New Roman" w:cs="Times New Roman"/>
          <w:sz w:val="24"/>
          <w:szCs w:val="24"/>
          <w:lang w:val="bg-BG"/>
        </w:rPr>
        <w:t xml:space="preserve"> разширяване на съдържанието с полезни и достъпни материали, изработени специално за целевата аудитория; добавяне на новини относно самия портал, както за релевантни събития, които биха могли да бъдат от интерес за целевата аудитория. </w:t>
      </w:r>
    </w:p>
    <w:p w14:paraId="6A568543" w14:textId="4713AC31" w:rsidR="00913E1C" w:rsidRPr="00913E1C" w:rsidRDefault="00913E1C" w:rsidP="00913E1C">
      <w:pPr>
        <w:pStyle w:val="ListParagraph"/>
        <w:numPr>
          <w:ilvl w:val="0"/>
          <w:numId w:val="31"/>
        </w:numPr>
        <w:spacing w:after="0" w:line="360" w:lineRule="auto"/>
        <w:jc w:val="both"/>
        <w:rPr>
          <w:rFonts w:ascii="Times New Roman" w:hAnsi="Times New Roman" w:cs="Times New Roman"/>
          <w:sz w:val="24"/>
          <w:szCs w:val="24"/>
          <w:lang w:val="bg-BG"/>
        </w:rPr>
      </w:pPr>
      <w:r w:rsidRPr="00913E1C">
        <w:rPr>
          <w:rFonts w:ascii="Times New Roman" w:hAnsi="Times New Roman" w:cs="Times New Roman"/>
          <w:sz w:val="24"/>
          <w:szCs w:val="24"/>
          <w:lang w:val="bg-BG"/>
        </w:rPr>
        <w:lastRenderedPageBreak/>
        <w:t xml:space="preserve">Разработване на инструменти за диагностика на стреса и </w:t>
      </w:r>
      <w:proofErr w:type="spellStart"/>
      <w:r w:rsidRPr="00913E1C">
        <w:rPr>
          <w:rFonts w:ascii="Times New Roman" w:hAnsi="Times New Roman" w:cs="Times New Roman"/>
          <w:sz w:val="24"/>
          <w:szCs w:val="24"/>
          <w:lang w:val="bg-BG"/>
        </w:rPr>
        <w:t>резилиънса</w:t>
      </w:r>
      <w:proofErr w:type="spellEnd"/>
      <w:r w:rsidRPr="00913E1C">
        <w:rPr>
          <w:rFonts w:ascii="Times New Roman" w:hAnsi="Times New Roman" w:cs="Times New Roman"/>
          <w:sz w:val="24"/>
          <w:szCs w:val="24"/>
          <w:lang w:val="bg-BG"/>
        </w:rPr>
        <w:t>, специфични за педагогическите специалисти от детски градини, както и за директо</w:t>
      </w:r>
      <w:r>
        <w:rPr>
          <w:rFonts w:ascii="Times New Roman" w:hAnsi="Times New Roman" w:cs="Times New Roman"/>
          <w:sz w:val="24"/>
          <w:szCs w:val="24"/>
          <w:lang w:val="bg-BG"/>
        </w:rPr>
        <w:t>ри на училища и детски градини и р</w:t>
      </w:r>
      <w:r w:rsidRPr="00913E1C">
        <w:rPr>
          <w:rFonts w:ascii="Times New Roman" w:hAnsi="Times New Roman" w:cs="Times New Roman"/>
          <w:sz w:val="24"/>
          <w:szCs w:val="24"/>
          <w:lang w:val="bg-BG"/>
        </w:rPr>
        <w:t>азработване на инструменти за диагностика на уменията за справяне със стреса (за всички педагогически специалисти)</w:t>
      </w:r>
      <w:r>
        <w:rPr>
          <w:rFonts w:ascii="Times New Roman" w:hAnsi="Times New Roman" w:cs="Times New Roman"/>
          <w:sz w:val="24"/>
          <w:szCs w:val="24"/>
          <w:lang w:val="bg-BG"/>
        </w:rPr>
        <w:t>.</w:t>
      </w:r>
      <w:r w:rsidRPr="00913E1C">
        <w:rPr>
          <w:rFonts w:ascii="Times New Roman" w:hAnsi="Times New Roman" w:cs="Times New Roman"/>
          <w:sz w:val="24"/>
          <w:szCs w:val="24"/>
          <w:lang w:val="bg-BG"/>
        </w:rPr>
        <w:t xml:space="preserve"> </w:t>
      </w:r>
    </w:p>
    <w:p w14:paraId="5D5BE091" w14:textId="77777777" w:rsidR="00913E1C" w:rsidRPr="00913E1C" w:rsidRDefault="00913E1C" w:rsidP="00913E1C">
      <w:pPr>
        <w:spacing w:after="0" w:line="360" w:lineRule="auto"/>
        <w:ind w:left="360"/>
        <w:jc w:val="both"/>
        <w:rPr>
          <w:rFonts w:ascii="Times New Roman" w:hAnsi="Times New Roman" w:cs="Times New Roman"/>
          <w:sz w:val="24"/>
          <w:szCs w:val="24"/>
          <w:lang w:val="bg-BG"/>
        </w:rPr>
      </w:pPr>
    </w:p>
    <w:p w14:paraId="591725E8" w14:textId="20F92A0B" w:rsidR="005B0041" w:rsidRPr="005B5C61" w:rsidRDefault="00DC44CB" w:rsidP="006A2013">
      <w:pPr>
        <w:spacing w:after="0" w:line="360" w:lineRule="auto"/>
        <w:jc w:val="both"/>
        <w:rPr>
          <w:rFonts w:ascii="Times New Roman" w:hAnsi="Times New Roman" w:cs="Times New Roman"/>
          <w:b/>
          <w:bCs/>
          <w:iCs/>
          <w:sz w:val="24"/>
          <w:szCs w:val="24"/>
          <w:lang w:val="bg-BG"/>
        </w:rPr>
      </w:pPr>
      <w:r w:rsidRPr="005B5C61">
        <w:rPr>
          <w:rFonts w:ascii="Times New Roman" w:hAnsi="Times New Roman" w:cs="Times New Roman"/>
          <w:b/>
          <w:bCs/>
          <w:iCs/>
          <w:sz w:val="24"/>
          <w:szCs w:val="24"/>
          <w:lang w:val="bg-BG"/>
        </w:rPr>
        <w:t xml:space="preserve">11.3.3. </w:t>
      </w:r>
      <w:r w:rsidR="00CE564D" w:rsidRPr="005B5C61">
        <w:rPr>
          <w:rFonts w:ascii="Times New Roman" w:hAnsi="Times New Roman" w:cs="Times New Roman"/>
          <w:b/>
          <w:bCs/>
          <w:iCs/>
          <w:sz w:val="24"/>
          <w:szCs w:val="24"/>
          <w:lang w:val="bg-BG"/>
        </w:rPr>
        <w:t xml:space="preserve">Популяризиране на дейностите </w:t>
      </w:r>
      <w:r w:rsidR="002B0E2F">
        <w:rPr>
          <w:rFonts w:ascii="Times New Roman" w:hAnsi="Times New Roman" w:cs="Times New Roman"/>
          <w:b/>
          <w:bCs/>
          <w:iCs/>
          <w:sz w:val="24"/>
          <w:szCs w:val="24"/>
          <w:lang w:val="bg-BG"/>
        </w:rPr>
        <w:t xml:space="preserve">за </w:t>
      </w:r>
      <w:r w:rsidR="002B0E2F" w:rsidRPr="002B0E2F">
        <w:rPr>
          <w:rFonts w:ascii="Times New Roman" w:hAnsi="Times New Roman" w:cs="Times New Roman"/>
          <w:b/>
          <w:bCs/>
          <w:iCs/>
          <w:sz w:val="24"/>
          <w:szCs w:val="24"/>
          <w:lang w:val="bg-BG"/>
        </w:rPr>
        <w:t xml:space="preserve">диагностика и превенция на риска от </w:t>
      </w:r>
      <w:proofErr w:type="spellStart"/>
      <w:r w:rsidR="002B0E2F" w:rsidRPr="002B0E2F">
        <w:rPr>
          <w:rFonts w:ascii="Times New Roman" w:hAnsi="Times New Roman" w:cs="Times New Roman"/>
          <w:b/>
          <w:bCs/>
          <w:iCs/>
          <w:sz w:val="24"/>
          <w:szCs w:val="24"/>
          <w:lang w:val="bg-BG"/>
        </w:rPr>
        <w:t>бърнаут</w:t>
      </w:r>
      <w:proofErr w:type="spellEnd"/>
      <w:r w:rsidR="002B0E2F" w:rsidRPr="002B0E2F">
        <w:rPr>
          <w:rFonts w:ascii="Times New Roman" w:hAnsi="Times New Roman" w:cs="Times New Roman"/>
          <w:b/>
          <w:bCs/>
          <w:iCs/>
          <w:sz w:val="24"/>
          <w:szCs w:val="24"/>
          <w:lang w:val="bg-BG"/>
        </w:rPr>
        <w:t xml:space="preserve"> синдром и развитие на устойчивост при педагогическите специалисти</w:t>
      </w:r>
      <w:r w:rsidR="002B0E2F">
        <w:rPr>
          <w:rFonts w:ascii="Times New Roman" w:hAnsi="Times New Roman" w:cs="Times New Roman"/>
          <w:b/>
          <w:bCs/>
          <w:iCs/>
          <w:sz w:val="24"/>
          <w:szCs w:val="24"/>
          <w:lang w:val="bg-BG"/>
        </w:rPr>
        <w:t>, което включва:</w:t>
      </w:r>
      <w:r w:rsidR="00CE564D" w:rsidRPr="005B5C61">
        <w:rPr>
          <w:rFonts w:ascii="Times New Roman" w:hAnsi="Times New Roman" w:cs="Times New Roman"/>
          <w:b/>
          <w:bCs/>
          <w:iCs/>
          <w:sz w:val="24"/>
          <w:szCs w:val="24"/>
          <w:lang w:val="bg-BG"/>
        </w:rPr>
        <w:t xml:space="preserve"> </w:t>
      </w:r>
    </w:p>
    <w:p w14:paraId="76FC7216" w14:textId="04DD3D14" w:rsidR="00CE564D" w:rsidRPr="007E58C7" w:rsidRDefault="002B0E2F" w:rsidP="007E58C7">
      <w:pPr>
        <w:pStyle w:val="ListParagraph"/>
        <w:numPr>
          <w:ilvl w:val="0"/>
          <w:numId w:val="38"/>
        </w:numPr>
        <w:spacing w:line="360" w:lineRule="auto"/>
        <w:jc w:val="both"/>
        <w:rPr>
          <w:rFonts w:ascii="Times New Roman" w:hAnsi="Times New Roman" w:cs="Times New Roman"/>
          <w:sz w:val="24"/>
          <w:szCs w:val="24"/>
          <w:lang w:val="bg-BG"/>
        </w:rPr>
      </w:pPr>
      <w:r w:rsidRPr="007E58C7">
        <w:rPr>
          <w:rFonts w:ascii="Times New Roman" w:hAnsi="Times New Roman" w:cs="Times New Roman"/>
          <w:sz w:val="24"/>
          <w:szCs w:val="24"/>
          <w:lang w:val="bg-BG"/>
        </w:rPr>
        <w:t>Представяне</w:t>
      </w:r>
      <w:r w:rsidR="00CE564D" w:rsidRPr="007E58C7">
        <w:rPr>
          <w:rFonts w:ascii="Times New Roman" w:hAnsi="Times New Roman" w:cs="Times New Roman"/>
          <w:sz w:val="24"/>
          <w:szCs w:val="24"/>
          <w:lang w:val="bg-BG"/>
        </w:rPr>
        <w:t xml:space="preserve"> </w:t>
      </w:r>
      <w:r w:rsidR="007E58C7">
        <w:rPr>
          <w:rFonts w:ascii="Times New Roman" w:hAnsi="Times New Roman" w:cs="Times New Roman"/>
          <w:sz w:val="24"/>
          <w:szCs w:val="24"/>
          <w:lang w:val="bg-BG"/>
        </w:rPr>
        <w:t xml:space="preserve">на </w:t>
      </w:r>
      <w:r w:rsidR="007E58C7" w:rsidRPr="007E58C7">
        <w:rPr>
          <w:rFonts w:ascii="Times New Roman" w:hAnsi="Times New Roman" w:cs="Times New Roman"/>
          <w:sz w:val="24"/>
          <w:szCs w:val="24"/>
          <w:lang w:val="bg-BG"/>
        </w:rPr>
        <w:t>про</w:t>
      </w:r>
      <w:r w:rsidR="007E58C7">
        <w:rPr>
          <w:rFonts w:ascii="Times New Roman" w:hAnsi="Times New Roman" w:cs="Times New Roman"/>
          <w:sz w:val="24"/>
          <w:szCs w:val="24"/>
          <w:lang w:val="bg-BG"/>
        </w:rPr>
        <w:t>блематиката з</w:t>
      </w:r>
      <w:r w:rsidR="007E58C7" w:rsidRPr="007E58C7">
        <w:rPr>
          <w:rFonts w:ascii="Times New Roman" w:hAnsi="Times New Roman" w:cs="Times New Roman"/>
          <w:sz w:val="24"/>
          <w:szCs w:val="24"/>
          <w:lang w:val="bg-BG"/>
        </w:rPr>
        <w:t>а п</w:t>
      </w:r>
      <w:r w:rsidR="007E58C7">
        <w:rPr>
          <w:rFonts w:ascii="Times New Roman" w:hAnsi="Times New Roman" w:cs="Times New Roman"/>
          <w:sz w:val="24"/>
          <w:szCs w:val="24"/>
          <w:lang w:val="bg-BG"/>
        </w:rPr>
        <w:t xml:space="preserve">сихичното здраве и устойчивост при педагогическите специалисти </w:t>
      </w:r>
      <w:r w:rsidR="00CE564D" w:rsidRPr="007E58C7">
        <w:rPr>
          <w:rFonts w:ascii="Times New Roman" w:hAnsi="Times New Roman" w:cs="Times New Roman"/>
          <w:sz w:val="24"/>
          <w:szCs w:val="24"/>
          <w:lang w:val="bg-BG"/>
        </w:rPr>
        <w:t>в популярни сред целевата аудитория срещи и форуми за повишава</w:t>
      </w:r>
      <w:r w:rsidR="007E58C7">
        <w:rPr>
          <w:rFonts w:ascii="Times New Roman" w:hAnsi="Times New Roman" w:cs="Times New Roman"/>
          <w:sz w:val="24"/>
          <w:szCs w:val="24"/>
          <w:lang w:val="bg-BG"/>
        </w:rPr>
        <w:t>не обществената информираност и възможностите на създания инструментариум чрез националната програма за превенция и профилактика.</w:t>
      </w:r>
    </w:p>
    <w:p w14:paraId="4DB1B8E4" w14:textId="17E56D3A" w:rsidR="00CE564D" w:rsidRPr="005B5C61" w:rsidRDefault="00CE564D" w:rsidP="007E58C7">
      <w:pPr>
        <w:pStyle w:val="ListParagraph"/>
        <w:numPr>
          <w:ilvl w:val="0"/>
          <w:numId w:val="38"/>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Провеждане на </w:t>
      </w:r>
      <w:r w:rsidR="002B0E2F">
        <w:rPr>
          <w:rFonts w:ascii="Times New Roman" w:hAnsi="Times New Roman" w:cs="Times New Roman"/>
          <w:sz w:val="24"/>
          <w:szCs w:val="24"/>
          <w:lang w:val="bg-BG"/>
        </w:rPr>
        <w:t xml:space="preserve">срещи и </w:t>
      </w:r>
      <w:r w:rsidR="00FF1045" w:rsidRPr="005B5C61">
        <w:rPr>
          <w:rFonts w:ascii="Times New Roman" w:hAnsi="Times New Roman" w:cs="Times New Roman"/>
          <w:sz w:val="24"/>
          <w:szCs w:val="24"/>
          <w:lang w:val="bg-BG"/>
        </w:rPr>
        <w:t>о</w:t>
      </w:r>
      <w:r w:rsidR="00AC6252" w:rsidRPr="005B5C61">
        <w:rPr>
          <w:rFonts w:ascii="Times New Roman" w:hAnsi="Times New Roman" w:cs="Times New Roman"/>
          <w:sz w:val="24"/>
          <w:szCs w:val="24"/>
          <w:lang w:val="bg-BG"/>
        </w:rPr>
        <w:t>бучения</w:t>
      </w:r>
      <w:r w:rsidR="007E58C7" w:rsidRPr="007E58C7">
        <w:rPr>
          <w:lang w:val="ru-RU"/>
        </w:rPr>
        <w:t xml:space="preserve"> </w:t>
      </w:r>
      <w:r w:rsidR="007E58C7">
        <w:rPr>
          <w:rFonts w:ascii="Times New Roman" w:hAnsi="Times New Roman" w:cs="Times New Roman"/>
          <w:sz w:val="24"/>
          <w:szCs w:val="24"/>
          <w:lang w:val="bg-BG"/>
        </w:rPr>
        <w:t>(онлайн или регионални),</w:t>
      </w:r>
      <w:r w:rsidR="007E58C7" w:rsidRPr="007E58C7">
        <w:rPr>
          <w:rFonts w:ascii="Times New Roman" w:hAnsi="Times New Roman" w:cs="Times New Roman"/>
          <w:sz w:val="24"/>
          <w:szCs w:val="24"/>
          <w:lang w:val="bg-BG"/>
        </w:rPr>
        <w:t xml:space="preserve"> </w:t>
      </w:r>
      <w:r w:rsidR="002B0E2F">
        <w:rPr>
          <w:rFonts w:ascii="Times New Roman" w:hAnsi="Times New Roman" w:cs="Times New Roman"/>
          <w:sz w:val="24"/>
          <w:szCs w:val="24"/>
          <w:lang w:val="bg-BG"/>
        </w:rPr>
        <w:t xml:space="preserve"> насочени предимно към специалисти – училищни психолози, които </w:t>
      </w:r>
      <w:r w:rsidR="007E58C7">
        <w:rPr>
          <w:rFonts w:ascii="Times New Roman" w:hAnsi="Times New Roman" w:cs="Times New Roman"/>
          <w:sz w:val="24"/>
          <w:szCs w:val="24"/>
          <w:lang w:val="bg-BG"/>
        </w:rPr>
        <w:t>да</w:t>
      </w:r>
      <w:r w:rsidR="00611A92" w:rsidRPr="005B5C61">
        <w:rPr>
          <w:rFonts w:ascii="Times New Roman" w:hAnsi="Times New Roman" w:cs="Times New Roman"/>
          <w:sz w:val="24"/>
          <w:szCs w:val="24"/>
          <w:lang w:val="bg-BG"/>
        </w:rPr>
        <w:t xml:space="preserve"> </w:t>
      </w:r>
      <w:r w:rsidR="002B0E2F">
        <w:rPr>
          <w:rFonts w:ascii="Times New Roman" w:hAnsi="Times New Roman" w:cs="Times New Roman"/>
          <w:sz w:val="24"/>
          <w:szCs w:val="24"/>
          <w:lang w:val="bg-BG"/>
        </w:rPr>
        <w:t>бъдат включени в</w:t>
      </w:r>
      <w:r w:rsidR="00376205" w:rsidRPr="005B5C61">
        <w:rPr>
          <w:rFonts w:ascii="Times New Roman" w:hAnsi="Times New Roman" w:cs="Times New Roman"/>
          <w:sz w:val="24"/>
          <w:szCs w:val="24"/>
          <w:lang w:val="bg-BG"/>
        </w:rPr>
        <w:t xml:space="preserve"> референт</w:t>
      </w:r>
      <w:r w:rsidR="0020358C" w:rsidRPr="005B5C61">
        <w:rPr>
          <w:rFonts w:ascii="Times New Roman" w:hAnsi="Times New Roman" w:cs="Times New Roman"/>
          <w:sz w:val="24"/>
          <w:szCs w:val="24"/>
          <w:lang w:val="bg-BG"/>
        </w:rPr>
        <w:t>ен</w:t>
      </w:r>
      <w:r w:rsidR="00376205" w:rsidRPr="005B5C61">
        <w:rPr>
          <w:rFonts w:ascii="Times New Roman" w:hAnsi="Times New Roman" w:cs="Times New Roman"/>
          <w:sz w:val="24"/>
          <w:szCs w:val="24"/>
          <w:lang w:val="bg-BG"/>
        </w:rPr>
        <w:t xml:space="preserve"> списъ</w:t>
      </w:r>
      <w:r w:rsidR="0020358C" w:rsidRPr="005B5C61">
        <w:rPr>
          <w:rFonts w:ascii="Times New Roman" w:hAnsi="Times New Roman" w:cs="Times New Roman"/>
          <w:sz w:val="24"/>
          <w:szCs w:val="24"/>
          <w:lang w:val="bg-BG"/>
        </w:rPr>
        <w:t>к</w:t>
      </w:r>
      <w:r w:rsidR="00376205" w:rsidRPr="005B5C61">
        <w:rPr>
          <w:rFonts w:ascii="Times New Roman" w:hAnsi="Times New Roman" w:cs="Times New Roman"/>
          <w:sz w:val="24"/>
          <w:szCs w:val="24"/>
          <w:lang w:val="bg-BG"/>
        </w:rPr>
        <w:t xml:space="preserve"> на специалистите, </w:t>
      </w:r>
      <w:r w:rsidR="002B0E2F">
        <w:rPr>
          <w:rFonts w:ascii="Times New Roman" w:hAnsi="Times New Roman" w:cs="Times New Roman"/>
          <w:sz w:val="24"/>
          <w:szCs w:val="24"/>
          <w:lang w:val="bg-BG"/>
        </w:rPr>
        <w:t>за</w:t>
      </w:r>
      <w:r w:rsidR="00376205" w:rsidRPr="005B5C61">
        <w:rPr>
          <w:rFonts w:ascii="Times New Roman" w:hAnsi="Times New Roman" w:cs="Times New Roman"/>
          <w:sz w:val="24"/>
          <w:szCs w:val="24"/>
          <w:lang w:val="bg-BG"/>
        </w:rPr>
        <w:t xml:space="preserve"> </w:t>
      </w:r>
      <w:r w:rsidR="00346997" w:rsidRPr="005B5C61">
        <w:rPr>
          <w:rFonts w:ascii="Times New Roman" w:hAnsi="Times New Roman" w:cs="Times New Roman"/>
          <w:sz w:val="24"/>
          <w:szCs w:val="24"/>
          <w:lang w:val="bg-BG"/>
        </w:rPr>
        <w:t xml:space="preserve">провеждане на </w:t>
      </w:r>
      <w:r w:rsidR="00376205" w:rsidRPr="005B5C61">
        <w:rPr>
          <w:rFonts w:ascii="Times New Roman" w:hAnsi="Times New Roman" w:cs="Times New Roman"/>
          <w:sz w:val="24"/>
          <w:szCs w:val="24"/>
          <w:lang w:val="bg-BG"/>
        </w:rPr>
        <w:t xml:space="preserve">индивидуални </w:t>
      </w:r>
      <w:r w:rsidR="002B0E2F">
        <w:rPr>
          <w:rFonts w:ascii="Times New Roman" w:hAnsi="Times New Roman" w:cs="Times New Roman"/>
          <w:sz w:val="24"/>
          <w:szCs w:val="24"/>
          <w:lang w:val="bg-BG"/>
        </w:rPr>
        <w:t>консултации и насочване за специализирана работа</w:t>
      </w:r>
      <w:r w:rsidR="007E58C7">
        <w:rPr>
          <w:rFonts w:ascii="Times New Roman" w:hAnsi="Times New Roman" w:cs="Times New Roman"/>
          <w:sz w:val="24"/>
          <w:szCs w:val="24"/>
          <w:lang w:val="bg-BG"/>
        </w:rPr>
        <w:t>.</w:t>
      </w:r>
      <w:r w:rsidR="002B0E2F" w:rsidRPr="002B0E2F">
        <w:rPr>
          <w:rFonts w:ascii="Times New Roman" w:hAnsi="Times New Roman" w:cs="Times New Roman"/>
          <w:sz w:val="24"/>
          <w:szCs w:val="24"/>
          <w:lang w:val="bg-BG"/>
        </w:rPr>
        <w:t xml:space="preserve"> </w:t>
      </w:r>
    </w:p>
    <w:p w14:paraId="75174810" w14:textId="1D9BCCAF" w:rsidR="00CE564D" w:rsidRPr="004B409A" w:rsidRDefault="00CE564D" w:rsidP="007E58C7">
      <w:pPr>
        <w:pStyle w:val="ListParagraph"/>
        <w:numPr>
          <w:ilvl w:val="0"/>
          <w:numId w:val="38"/>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Създаване на електронни информационни материали, подходящи за разпространение в Интернет (кратки указания за използване на електронния портал в PDF формат)</w:t>
      </w:r>
      <w:r w:rsidR="004B409A">
        <w:rPr>
          <w:rFonts w:ascii="Times New Roman" w:hAnsi="Times New Roman" w:cs="Times New Roman"/>
          <w:sz w:val="24"/>
          <w:szCs w:val="24"/>
          <w:lang w:val="bg-BG"/>
        </w:rPr>
        <w:t xml:space="preserve"> и п</w:t>
      </w:r>
      <w:r w:rsidRPr="004B409A">
        <w:rPr>
          <w:rFonts w:ascii="Times New Roman" w:hAnsi="Times New Roman" w:cs="Times New Roman"/>
          <w:sz w:val="24"/>
          <w:szCs w:val="24"/>
          <w:lang w:val="bg-BG"/>
        </w:rPr>
        <w:t xml:space="preserve">убликуване на създадените информационни материали в социални и професионални мрежи </w:t>
      </w:r>
    </w:p>
    <w:p w14:paraId="06C33DEC" w14:textId="39C5698B" w:rsidR="00BF5F7B" w:rsidRPr="00A415CF" w:rsidRDefault="00CE564D" w:rsidP="00A415CF">
      <w:pPr>
        <w:pStyle w:val="ListParagraph"/>
        <w:numPr>
          <w:ilvl w:val="0"/>
          <w:numId w:val="38"/>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Организация и провеждане на национален форум </w:t>
      </w:r>
      <w:r w:rsidR="004B409A">
        <w:rPr>
          <w:rFonts w:ascii="Times New Roman" w:hAnsi="Times New Roman" w:cs="Times New Roman"/>
          <w:sz w:val="24"/>
          <w:szCs w:val="24"/>
          <w:lang w:val="bg-BG"/>
        </w:rPr>
        <w:t>„Профилактика и п</w:t>
      </w:r>
      <w:r w:rsidR="004B409A" w:rsidRPr="004B409A">
        <w:rPr>
          <w:rFonts w:ascii="Times New Roman" w:hAnsi="Times New Roman" w:cs="Times New Roman"/>
          <w:sz w:val="24"/>
          <w:szCs w:val="24"/>
          <w:lang w:val="bg-BG"/>
        </w:rPr>
        <w:t xml:space="preserve">ревенция на риска от </w:t>
      </w:r>
      <w:proofErr w:type="spellStart"/>
      <w:r w:rsidR="004B409A" w:rsidRPr="004B409A">
        <w:rPr>
          <w:rFonts w:ascii="Times New Roman" w:hAnsi="Times New Roman" w:cs="Times New Roman"/>
          <w:sz w:val="24"/>
          <w:szCs w:val="24"/>
          <w:lang w:val="bg-BG"/>
        </w:rPr>
        <w:t>бърнаут</w:t>
      </w:r>
      <w:proofErr w:type="spellEnd"/>
      <w:r w:rsidR="004B409A" w:rsidRPr="004B409A">
        <w:rPr>
          <w:rFonts w:ascii="Times New Roman" w:hAnsi="Times New Roman" w:cs="Times New Roman"/>
          <w:sz w:val="24"/>
          <w:szCs w:val="24"/>
          <w:lang w:val="bg-BG"/>
        </w:rPr>
        <w:t xml:space="preserve"> синдром и развитие на устойчивост при педагогическите специалисти</w:t>
      </w:r>
      <w:r w:rsidR="004B409A">
        <w:rPr>
          <w:rFonts w:ascii="Times New Roman" w:hAnsi="Times New Roman" w:cs="Times New Roman"/>
          <w:sz w:val="24"/>
          <w:szCs w:val="24"/>
          <w:lang w:val="bg-BG"/>
        </w:rPr>
        <w:t>“</w:t>
      </w:r>
      <w:r w:rsidR="006E65FF">
        <w:rPr>
          <w:rFonts w:ascii="Times New Roman" w:hAnsi="Times New Roman" w:cs="Times New Roman"/>
          <w:sz w:val="24"/>
          <w:szCs w:val="24"/>
          <w:lang w:val="bg-BG"/>
        </w:rPr>
        <w:t>.</w:t>
      </w:r>
    </w:p>
    <w:p w14:paraId="1D83DA4D" w14:textId="03A86BFB" w:rsidR="002A21B1" w:rsidRPr="00BF5F7B" w:rsidRDefault="00A46D58" w:rsidP="00BF5F7B">
      <w:pPr>
        <w:pStyle w:val="ListParagraph"/>
        <w:numPr>
          <w:ilvl w:val="0"/>
          <w:numId w:val="3"/>
        </w:numPr>
        <w:spacing w:after="0" w:line="360" w:lineRule="auto"/>
        <w:jc w:val="both"/>
        <w:rPr>
          <w:rFonts w:ascii="Times New Roman" w:hAnsi="Times New Roman" w:cs="Times New Roman"/>
          <w:sz w:val="24"/>
          <w:szCs w:val="24"/>
          <w:lang w:val="bg-BG"/>
        </w:rPr>
      </w:pPr>
      <w:r w:rsidRPr="00BF5F7B">
        <w:rPr>
          <w:rFonts w:ascii="Times New Roman" w:hAnsi="Times New Roman" w:cs="Times New Roman"/>
          <w:b/>
          <w:bCs/>
          <w:sz w:val="24"/>
          <w:szCs w:val="24"/>
          <w:lang w:val="bg-BG"/>
        </w:rPr>
        <w:t xml:space="preserve">ДОПУСТИМИ РАЗХОДИ </w:t>
      </w:r>
      <w:r w:rsidR="0049064D" w:rsidRPr="00BF5F7B">
        <w:rPr>
          <w:rFonts w:ascii="Times New Roman" w:hAnsi="Times New Roman" w:cs="Times New Roman"/>
          <w:b/>
          <w:bCs/>
          <w:sz w:val="24"/>
          <w:szCs w:val="24"/>
          <w:lang w:val="bg-BG"/>
        </w:rPr>
        <w:t>И ЕТАПИ НА ФИНАНСИРАНЕ</w:t>
      </w:r>
    </w:p>
    <w:p w14:paraId="00E11C93" w14:textId="4EF869D0" w:rsidR="00BF4E1F" w:rsidRPr="005B5C61" w:rsidRDefault="00BF4E1F" w:rsidP="00DA390E">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b/>
          <w:bCs/>
          <w:sz w:val="24"/>
          <w:szCs w:val="24"/>
          <w:lang w:val="bg-BG"/>
        </w:rPr>
        <w:t xml:space="preserve">По </w:t>
      </w:r>
      <w:r w:rsidR="004145B9" w:rsidRPr="005B5C61">
        <w:rPr>
          <w:rFonts w:ascii="Times New Roman" w:hAnsi="Times New Roman" w:cs="Times New Roman"/>
          <w:b/>
          <w:bCs/>
          <w:sz w:val="24"/>
          <w:szCs w:val="24"/>
          <w:lang w:val="bg-BG"/>
        </w:rPr>
        <w:t>МОДУЛ</w:t>
      </w:r>
      <w:r w:rsidRPr="005B5C61">
        <w:rPr>
          <w:rFonts w:ascii="Times New Roman" w:hAnsi="Times New Roman" w:cs="Times New Roman"/>
          <w:b/>
          <w:bCs/>
          <w:sz w:val="24"/>
          <w:szCs w:val="24"/>
          <w:lang w:val="bg-BG"/>
        </w:rPr>
        <w:t xml:space="preserve"> 1</w:t>
      </w:r>
      <w:r w:rsidRPr="005B5C61">
        <w:rPr>
          <w:rFonts w:ascii="Times New Roman" w:hAnsi="Times New Roman" w:cs="Times New Roman"/>
          <w:sz w:val="24"/>
          <w:szCs w:val="24"/>
          <w:lang w:val="bg-BG"/>
        </w:rPr>
        <w:t xml:space="preserve"> се възстановяват до 50 лв. от стойността на разхода, направен за един педагогически специалист, преминал през профилактичен преглед. </w:t>
      </w:r>
    </w:p>
    <w:p w14:paraId="4E81BDF4" w14:textId="067D3F04" w:rsidR="002A21B1" w:rsidRPr="005B5C61" w:rsidRDefault="00BF4E1F" w:rsidP="00DA390E">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b/>
          <w:bCs/>
          <w:sz w:val="24"/>
          <w:szCs w:val="24"/>
          <w:lang w:val="bg-BG"/>
        </w:rPr>
        <w:t xml:space="preserve">По </w:t>
      </w:r>
      <w:r w:rsidR="004145B9" w:rsidRPr="005B5C61">
        <w:rPr>
          <w:rFonts w:ascii="Times New Roman" w:hAnsi="Times New Roman" w:cs="Times New Roman"/>
          <w:b/>
          <w:bCs/>
          <w:sz w:val="24"/>
          <w:szCs w:val="24"/>
          <w:lang w:val="bg-BG"/>
        </w:rPr>
        <w:t>МОДУЛ</w:t>
      </w:r>
      <w:r w:rsidRPr="005B5C61">
        <w:rPr>
          <w:rFonts w:ascii="Times New Roman" w:hAnsi="Times New Roman" w:cs="Times New Roman"/>
          <w:b/>
          <w:bCs/>
          <w:sz w:val="24"/>
          <w:szCs w:val="24"/>
          <w:lang w:val="bg-BG"/>
        </w:rPr>
        <w:t xml:space="preserve"> 2</w:t>
      </w:r>
      <w:r w:rsidRPr="005B5C61">
        <w:rPr>
          <w:rFonts w:ascii="Times New Roman" w:hAnsi="Times New Roman" w:cs="Times New Roman"/>
          <w:sz w:val="24"/>
          <w:szCs w:val="24"/>
          <w:lang w:val="bg-BG"/>
        </w:rPr>
        <w:t xml:space="preserve"> се възстановяват средства на стойност до 150 лв. от разходите, направени за доплащане на храна и такса резервация за един педагогически специалист, включен в НП „Профилактика и рехабилитация на педагогическите специалисти“.</w:t>
      </w:r>
    </w:p>
    <w:p w14:paraId="65A20E19" w14:textId="7850265B" w:rsidR="00BF4E1F" w:rsidRPr="005B5C61" w:rsidRDefault="00BF4E1F" w:rsidP="00DA390E">
      <w:pPr>
        <w:spacing w:after="0" w:line="360" w:lineRule="auto"/>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 xml:space="preserve">По </w:t>
      </w:r>
      <w:r w:rsidR="004145B9" w:rsidRPr="005B5C61">
        <w:rPr>
          <w:rFonts w:ascii="Times New Roman" w:hAnsi="Times New Roman" w:cs="Times New Roman"/>
          <w:b/>
          <w:bCs/>
          <w:sz w:val="24"/>
          <w:szCs w:val="24"/>
          <w:lang w:val="bg-BG"/>
        </w:rPr>
        <w:t>МОДУЛ</w:t>
      </w:r>
      <w:r w:rsidRPr="005B5C61">
        <w:rPr>
          <w:rFonts w:ascii="Times New Roman" w:hAnsi="Times New Roman" w:cs="Times New Roman"/>
          <w:b/>
          <w:bCs/>
          <w:sz w:val="24"/>
          <w:szCs w:val="24"/>
          <w:lang w:val="bg-BG"/>
        </w:rPr>
        <w:t xml:space="preserve"> 3 </w:t>
      </w:r>
    </w:p>
    <w:p w14:paraId="01C8AF99" w14:textId="07313491" w:rsidR="00BF4E1F" w:rsidRPr="005B5C61" w:rsidRDefault="00BF4E1F" w:rsidP="00DA390E">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Разходи за услуги, които се възлагат на </w:t>
      </w:r>
      <w:r w:rsidR="007F2C28" w:rsidRPr="005B5C61">
        <w:rPr>
          <w:rFonts w:ascii="Times New Roman" w:hAnsi="Times New Roman" w:cs="Times New Roman"/>
          <w:sz w:val="24"/>
          <w:szCs w:val="24"/>
          <w:lang w:val="bg-BG"/>
        </w:rPr>
        <w:t>Д</w:t>
      </w:r>
      <w:r w:rsidRPr="005B5C61">
        <w:rPr>
          <w:rFonts w:ascii="Times New Roman" w:hAnsi="Times New Roman" w:cs="Times New Roman"/>
          <w:sz w:val="24"/>
          <w:szCs w:val="24"/>
          <w:lang w:val="bg-BG"/>
        </w:rPr>
        <w:t>ВУ чрез споразумени</w:t>
      </w:r>
      <w:r w:rsidR="00DC44CB" w:rsidRPr="005B5C61">
        <w:rPr>
          <w:rFonts w:ascii="Times New Roman" w:hAnsi="Times New Roman" w:cs="Times New Roman"/>
          <w:sz w:val="24"/>
          <w:szCs w:val="24"/>
          <w:lang w:val="bg-BG"/>
        </w:rPr>
        <w:t>е</w:t>
      </w:r>
      <w:r w:rsidRPr="005B5C61">
        <w:rPr>
          <w:rFonts w:ascii="Times New Roman" w:hAnsi="Times New Roman" w:cs="Times New Roman"/>
          <w:sz w:val="24"/>
          <w:szCs w:val="24"/>
          <w:lang w:val="bg-BG"/>
        </w:rPr>
        <w:t>.</w:t>
      </w:r>
    </w:p>
    <w:p w14:paraId="0CB8D152" w14:textId="77777777" w:rsidR="00A46D58" w:rsidRPr="005B5C61" w:rsidRDefault="00A46D58" w:rsidP="00E8350A">
      <w:pPr>
        <w:pStyle w:val="ListParagraph"/>
        <w:spacing w:after="0" w:line="360" w:lineRule="auto"/>
        <w:ind w:left="0"/>
        <w:contextualSpacing w:val="0"/>
        <w:jc w:val="both"/>
        <w:rPr>
          <w:rFonts w:ascii="Times New Roman" w:hAnsi="Times New Roman" w:cs="Times New Roman"/>
          <w:i/>
          <w:iCs/>
          <w:sz w:val="24"/>
          <w:szCs w:val="24"/>
          <w:lang w:val="bg-BG"/>
        </w:rPr>
      </w:pPr>
    </w:p>
    <w:p w14:paraId="67DC2A26" w14:textId="5C0A50DC" w:rsidR="009F039D" w:rsidRPr="00BF5F7B" w:rsidRDefault="00A46D58" w:rsidP="00BF5F7B">
      <w:pPr>
        <w:pStyle w:val="ListParagraph"/>
        <w:numPr>
          <w:ilvl w:val="0"/>
          <w:numId w:val="3"/>
        </w:numPr>
        <w:spacing w:after="0" w:line="360" w:lineRule="auto"/>
        <w:jc w:val="both"/>
        <w:rPr>
          <w:rFonts w:ascii="Times New Roman" w:hAnsi="Times New Roman" w:cs="Times New Roman"/>
          <w:b/>
          <w:bCs/>
          <w:sz w:val="24"/>
          <w:szCs w:val="24"/>
          <w:lang w:val="bg-BG"/>
        </w:rPr>
      </w:pPr>
      <w:r w:rsidRPr="00BF5F7B">
        <w:rPr>
          <w:rFonts w:ascii="Times New Roman" w:hAnsi="Times New Roman" w:cs="Times New Roman"/>
          <w:b/>
          <w:bCs/>
          <w:sz w:val="24"/>
          <w:szCs w:val="24"/>
          <w:lang w:val="bg-BG"/>
        </w:rPr>
        <w:t>УСЛОВИЯ И РЕД ЗА КАНДИДАТСТВАНЕ</w:t>
      </w:r>
      <w:r w:rsidR="00993674" w:rsidRPr="00BF5F7B">
        <w:rPr>
          <w:rFonts w:ascii="Times New Roman" w:hAnsi="Times New Roman" w:cs="Times New Roman"/>
          <w:b/>
          <w:bCs/>
          <w:sz w:val="24"/>
          <w:szCs w:val="24"/>
          <w:lang w:val="bg-BG"/>
        </w:rPr>
        <w:t xml:space="preserve"> </w:t>
      </w:r>
      <w:r w:rsidR="00E4025C" w:rsidRPr="00BF5F7B">
        <w:rPr>
          <w:rFonts w:ascii="Times New Roman" w:hAnsi="Times New Roman" w:cs="Times New Roman"/>
          <w:b/>
          <w:bCs/>
          <w:sz w:val="24"/>
          <w:szCs w:val="24"/>
          <w:lang w:val="bg-BG"/>
        </w:rPr>
        <w:t>ПО</w:t>
      </w:r>
      <w:r w:rsidR="00D73537" w:rsidRPr="00BF5F7B">
        <w:rPr>
          <w:rFonts w:ascii="Times New Roman" w:hAnsi="Times New Roman" w:cs="Times New Roman"/>
          <w:b/>
          <w:bCs/>
          <w:sz w:val="24"/>
          <w:szCs w:val="24"/>
          <w:lang w:val="bg-BG"/>
        </w:rPr>
        <w:t xml:space="preserve"> ПРОГРАМАТА</w:t>
      </w:r>
    </w:p>
    <w:p w14:paraId="6161FEF0" w14:textId="70B0D806" w:rsidR="009F039D" w:rsidRPr="005B5C61" w:rsidRDefault="009F039D"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Кандидатстването по Модули 1 и 2 на националната програма се осъществява чрез:</w:t>
      </w:r>
    </w:p>
    <w:p w14:paraId="364BE785" w14:textId="21822162" w:rsidR="002A21B1" w:rsidRPr="005B5C61" w:rsidRDefault="00E64426" w:rsidP="007F2C28">
      <w:pPr>
        <w:spacing w:after="0" w:line="360" w:lineRule="auto"/>
        <w:jc w:val="both"/>
        <w:rPr>
          <w:rFonts w:ascii="Times New Roman" w:eastAsia="Times New Roman" w:hAnsi="Times New Roman" w:cs="Times New Roman"/>
          <w:sz w:val="24"/>
          <w:szCs w:val="24"/>
          <w:lang w:val="bg-BG" w:eastAsia="bg-BG"/>
        </w:rPr>
      </w:pPr>
      <w:r w:rsidRPr="005B5C61">
        <w:rPr>
          <w:rFonts w:ascii="Times New Roman" w:eastAsia="Times New Roman" w:hAnsi="Times New Roman" w:cs="Times New Roman"/>
          <w:b/>
          <w:bCs/>
          <w:sz w:val="24"/>
          <w:szCs w:val="24"/>
          <w:lang w:val="bg-BG" w:eastAsia="bg-BG"/>
        </w:rPr>
        <w:lastRenderedPageBreak/>
        <w:t>13.1.</w:t>
      </w:r>
      <w:r w:rsidRPr="005B5C61">
        <w:rPr>
          <w:rFonts w:ascii="Times New Roman" w:eastAsia="Times New Roman" w:hAnsi="Times New Roman" w:cs="Times New Roman"/>
          <w:sz w:val="24"/>
          <w:szCs w:val="24"/>
          <w:lang w:val="bg-BG" w:eastAsia="bg-BG"/>
        </w:rPr>
        <w:t xml:space="preserve"> </w:t>
      </w:r>
      <w:r w:rsidR="002A21B1" w:rsidRPr="005B5C61">
        <w:rPr>
          <w:rFonts w:ascii="Times New Roman" w:eastAsia="Times New Roman" w:hAnsi="Times New Roman" w:cs="Times New Roman"/>
          <w:sz w:val="24"/>
          <w:szCs w:val="24"/>
          <w:lang w:val="bg-BG" w:eastAsia="bg-BG"/>
        </w:rPr>
        <w:t>Подаване на декларация по образец от педагогическия специалист с приложени документи до директора в определените в програмата срокове. Директорът проверява и одобрява документите на всеки педагогически специалист с „Формуляр за извършена проверка от директора“.</w:t>
      </w:r>
      <w:r w:rsidRPr="005B5C61">
        <w:rPr>
          <w:rFonts w:ascii="Times New Roman" w:hAnsi="Times New Roman" w:cs="Times New Roman"/>
          <w:sz w:val="24"/>
          <w:szCs w:val="24"/>
          <w:lang w:val="bg-BG"/>
        </w:rPr>
        <w:t xml:space="preserve"> </w:t>
      </w:r>
      <w:r w:rsidRPr="005B5C61">
        <w:rPr>
          <w:rFonts w:ascii="Times New Roman" w:eastAsia="Times New Roman" w:hAnsi="Times New Roman" w:cs="Times New Roman"/>
          <w:sz w:val="24"/>
          <w:szCs w:val="24"/>
          <w:lang w:val="bg-BG" w:eastAsia="bg-BG"/>
        </w:rPr>
        <w:t xml:space="preserve">Одобрените от директора документи за възстановяване на разходи на педагогическия специалист се подават до Началника на съответното РУО. Началника на РУО предоставя обобщени списъци за региона към МОН за финансиране. </w:t>
      </w:r>
    </w:p>
    <w:p w14:paraId="4CE8FEC1" w14:textId="0984DCB8" w:rsidR="00E64426" w:rsidRPr="005B5C61" w:rsidRDefault="00E64426" w:rsidP="00E8350A">
      <w:pPr>
        <w:spacing w:after="0" w:line="360" w:lineRule="auto"/>
        <w:jc w:val="both"/>
        <w:rPr>
          <w:rFonts w:ascii="Times New Roman" w:eastAsia="Times New Roman" w:hAnsi="Times New Roman" w:cs="Times New Roman"/>
          <w:bCs/>
          <w:sz w:val="24"/>
          <w:szCs w:val="24"/>
          <w:lang w:val="bg-BG" w:eastAsia="bg-BG"/>
        </w:rPr>
      </w:pPr>
      <w:r w:rsidRPr="005B5C61">
        <w:rPr>
          <w:rFonts w:ascii="Times New Roman" w:eastAsia="Times New Roman" w:hAnsi="Times New Roman" w:cs="Times New Roman"/>
          <w:bCs/>
          <w:sz w:val="24"/>
          <w:szCs w:val="24"/>
          <w:lang w:val="bg-BG" w:eastAsia="bg-BG"/>
        </w:rPr>
        <w:t>Образци на Декларацията, Формуляр за извършена проверка от директора, Списък за региона, който се предоставя в МОН и Таблица с разпределение на средствата Модул 2 за всеки регион се утвърждават от министъра на образованието и науката и се публикуват на сайта на МОН.</w:t>
      </w:r>
    </w:p>
    <w:p w14:paraId="18FDA66C" w14:textId="54EE16AE" w:rsidR="002A21B1" w:rsidRPr="005B5C61" w:rsidRDefault="002A21B1" w:rsidP="007F2C28">
      <w:pPr>
        <w:spacing w:after="0" w:line="360" w:lineRule="auto"/>
        <w:jc w:val="both"/>
        <w:rPr>
          <w:rFonts w:ascii="Times New Roman" w:eastAsia="Times New Roman" w:hAnsi="Times New Roman" w:cs="Times New Roman"/>
          <w:sz w:val="24"/>
          <w:szCs w:val="24"/>
          <w:lang w:val="bg-BG" w:eastAsia="bg-BG"/>
        </w:rPr>
      </w:pPr>
      <w:r w:rsidRPr="005B5C61">
        <w:rPr>
          <w:rFonts w:ascii="Times New Roman" w:eastAsia="Times New Roman" w:hAnsi="Times New Roman" w:cs="Times New Roman"/>
          <w:b/>
          <w:sz w:val="24"/>
          <w:szCs w:val="24"/>
          <w:lang w:val="bg-BG" w:eastAsia="bg-BG"/>
        </w:rPr>
        <w:t>13.</w:t>
      </w:r>
      <w:r w:rsidR="00E64426" w:rsidRPr="005B5C61">
        <w:rPr>
          <w:rFonts w:ascii="Times New Roman" w:eastAsia="Times New Roman" w:hAnsi="Times New Roman" w:cs="Times New Roman"/>
          <w:b/>
          <w:sz w:val="24"/>
          <w:szCs w:val="24"/>
          <w:lang w:val="bg-BG" w:eastAsia="bg-BG"/>
        </w:rPr>
        <w:t>2</w:t>
      </w:r>
      <w:r w:rsidRPr="005B5C61">
        <w:rPr>
          <w:rFonts w:ascii="Times New Roman" w:eastAsia="Times New Roman" w:hAnsi="Times New Roman" w:cs="Times New Roman"/>
          <w:b/>
          <w:sz w:val="24"/>
          <w:szCs w:val="24"/>
          <w:lang w:val="bg-BG" w:eastAsia="bg-BG"/>
        </w:rPr>
        <w:t>.</w:t>
      </w:r>
      <w:r w:rsidRPr="005B5C61">
        <w:rPr>
          <w:rFonts w:ascii="Times New Roman" w:eastAsia="Times New Roman" w:hAnsi="Times New Roman" w:cs="Times New Roman"/>
          <w:sz w:val="24"/>
          <w:szCs w:val="24"/>
          <w:lang w:val="bg-BG" w:eastAsia="bg-BG"/>
        </w:rPr>
        <w:t xml:space="preserve"> Възстановяването на разходите се осъществява чрез първостепенния разпоредител с бюджет (ПРБ). На общинските и държавните образователни институции разходите за рехабилитация се възстановяват чрез съответния ПРБ, обработил документите и одобрил заявките. За включените педагогически специалисти от ЧДГ и ЧУ се възстановяват разходите за рехабилитация чрез съответното РУО, обработило и одобрило заявката. </w:t>
      </w:r>
    </w:p>
    <w:p w14:paraId="6063B8E9" w14:textId="44741C49" w:rsidR="002A21B1" w:rsidRPr="005B5C61" w:rsidRDefault="002A21B1" w:rsidP="007F2C28">
      <w:pPr>
        <w:spacing w:after="0" w:line="360" w:lineRule="auto"/>
        <w:jc w:val="both"/>
        <w:rPr>
          <w:rFonts w:ascii="Times New Roman" w:eastAsia="Times New Roman" w:hAnsi="Times New Roman" w:cs="Times New Roman"/>
          <w:sz w:val="24"/>
          <w:szCs w:val="24"/>
          <w:lang w:val="bg-BG" w:eastAsia="bg-BG"/>
        </w:rPr>
      </w:pPr>
      <w:r w:rsidRPr="005B5C61">
        <w:rPr>
          <w:rFonts w:ascii="Times New Roman" w:eastAsia="Times New Roman" w:hAnsi="Times New Roman" w:cs="Times New Roman"/>
          <w:b/>
          <w:bCs/>
          <w:sz w:val="24"/>
          <w:szCs w:val="24"/>
          <w:lang w:val="bg-BG" w:eastAsia="bg-BG"/>
        </w:rPr>
        <w:t>13.</w:t>
      </w:r>
      <w:r w:rsidR="00E64426" w:rsidRPr="005B5C61">
        <w:rPr>
          <w:rFonts w:ascii="Times New Roman" w:eastAsia="Times New Roman" w:hAnsi="Times New Roman" w:cs="Times New Roman"/>
          <w:b/>
          <w:bCs/>
          <w:sz w:val="24"/>
          <w:szCs w:val="24"/>
          <w:lang w:val="bg-BG" w:eastAsia="bg-BG"/>
        </w:rPr>
        <w:t>4</w:t>
      </w:r>
      <w:r w:rsidRPr="005B5C61">
        <w:rPr>
          <w:rFonts w:ascii="Times New Roman" w:eastAsia="Times New Roman" w:hAnsi="Times New Roman" w:cs="Times New Roman"/>
          <w:b/>
          <w:bCs/>
          <w:sz w:val="24"/>
          <w:szCs w:val="24"/>
          <w:lang w:val="bg-BG" w:eastAsia="bg-BG"/>
        </w:rPr>
        <w:t>.</w:t>
      </w:r>
      <w:r w:rsidRPr="005B5C61">
        <w:rPr>
          <w:rFonts w:ascii="Times New Roman" w:eastAsia="Times New Roman" w:hAnsi="Times New Roman" w:cs="Times New Roman"/>
          <w:sz w:val="24"/>
          <w:szCs w:val="24"/>
          <w:lang w:val="bg-BG" w:eastAsia="bg-BG"/>
        </w:rPr>
        <w:t xml:space="preserve"> Когато общата сума на заявените за възстановяване средства по програмата достигне размера на определени</w:t>
      </w:r>
      <w:r w:rsidR="009635D2" w:rsidRPr="005B5C61">
        <w:rPr>
          <w:rFonts w:ascii="Times New Roman" w:eastAsia="Times New Roman" w:hAnsi="Times New Roman" w:cs="Times New Roman"/>
          <w:sz w:val="24"/>
          <w:szCs w:val="24"/>
          <w:lang w:val="bg-BG" w:eastAsia="bg-BG"/>
        </w:rPr>
        <w:t>я размер на средствата за региона,</w:t>
      </w:r>
      <w:r w:rsidRPr="005B5C61">
        <w:rPr>
          <w:rFonts w:ascii="Times New Roman" w:eastAsia="Times New Roman" w:hAnsi="Times New Roman" w:cs="Times New Roman"/>
          <w:sz w:val="24"/>
          <w:szCs w:val="24"/>
          <w:lang w:val="bg-BG" w:eastAsia="bg-BG"/>
        </w:rPr>
        <w:t xml:space="preserve"> </w:t>
      </w:r>
      <w:r w:rsidR="009635D2" w:rsidRPr="005B5C61">
        <w:rPr>
          <w:rFonts w:ascii="Times New Roman" w:eastAsia="Times New Roman" w:hAnsi="Times New Roman" w:cs="Times New Roman"/>
          <w:sz w:val="24"/>
          <w:szCs w:val="24"/>
          <w:lang w:val="bg-BG" w:eastAsia="bg-BG"/>
        </w:rPr>
        <w:t>РУО преустановява възможността за кандидатстване. При остатък на определените средствата за един регион, същите могат да бъдат преразпределени по други региони, с повече кандидати.</w:t>
      </w:r>
      <w:r w:rsidR="009635D2" w:rsidRPr="005B5C61">
        <w:rPr>
          <w:rFonts w:ascii="Times New Roman" w:hAnsi="Times New Roman" w:cs="Times New Roman"/>
          <w:sz w:val="24"/>
          <w:szCs w:val="24"/>
          <w:lang w:val="bg-BG"/>
        </w:rPr>
        <w:t xml:space="preserve"> </w:t>
      </w:r>
    </w:p>
    <w:p w14:paraId="6CB9A5C6" w14:textId="0E7DEDD9" w:rsidR="002A21B1" w:rsidRPr="005B5C61" w:rsidRDefault="002A21B1" w:rsidP="007F2C28">
      <w:pPr>
        <w:spacing w:after="0" w:line="360" w:lineRule="auto"/>
        <w:jc w:val="both"/>
        <w:rPr>
          <w:rFonts w:ascii="Times New Roman" w:eastAsia="Times New Roman" w:hAnsi="Times New Roman" w:cs="Times New Roman"/>
          <w:b/>
          <w:bCs/>
          <w:sz w:val="24"/>
          <w:szCs w:val="24"/>
          <w:lang w:val="bg-BG" w:eastAsia="bg-BG"/>
        </w:rPr>
      </w:pPr>
      <w:r w:rsidRPr="005B5C61">
        <w:rPr>
          <w:rFonts w:ascii="Times New Roman" w:eastAsia="Times New Roman" w:hAnsi="Times New Roman" w:cs="Times New Roman"/>
          <w:b/>
          <w:bCs/>
          <w:sz w:val="24"/>
          <w:szCs w:val="24"/>
          <w:lang w:val="bg-BG" w:eastAsia="bg-BG"/>
        </w:rPr>
        <w:t>13.</w:t>
      </w:r>
      <w:r w:rsidR="00E64426" w:rsidRPr="005B5C61">
        <w:rPr>
          <w:rFonts w:ascii="Times New Roman" w:eastAsia="Times New Roman" w:hAnsi="Times New Roman" w:cs="Times New Roman"/>
          <w:b/>
          <w:bCs/>
          <w:sz w:val="24"/>
          <w:szCs w:val="24"/>
          <w:lang w:val="bg-BG" w:eastAsia="bg-BG"/>
        </w:rPr>
        <w:t>5</w:t>
      </w:r>
      <w:r w:rsidRPr="005B5C61">
        <w:rPr>
          <w:rFonts w:ascii="Times New Roman" w:eastAsia="Times New Roman" w:hAnsi="Times New Roman" w:cs="Times New Roman"/>
          <w:b/>
          <w:bCs/>
          <w:sz w:val="24"/>
          <w:szCs w:val="24"/>
          <w:lang w:val="bg-BG" w:eastAsia="bg-BG"/>
        </w:rPr>
        <w:t xml:space="preserve">. </w:t>
      </w:r>
      <w:r w:rsidRPr="005B5C61">
        <w:rPr>
          <w:rFonts w:ascii="Times New Roman" w:eastAsia="Times New Roman" w:hAnsi="Times New Roman" w:cs="Times New Roman"/>
          <w:sz w:val="24"/>
          <w:szCs w:val="24"/>
          <w:lang w:val="bg-BG" w:eastAsia="bg-BG"/>
        </w:rPr>
        <w:t>Не се финансират разходи за:</w:t>
      </w:r>
    </w:p>
    <w:p w14:paraId="4B845A26" w14:textId="3C3ED210" w:rsidR="009635D2" w:rsidRPr="005B5C61" w:rsidRDefault="009635D2" w:rsidP="005B5C61">
      <w:pPr>
        <w:pStyle w:val="ListParagraph"/>
        <w:numPr>
          <w:ilvl w:val="0"/>
          <w:numId w:val="39"/>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профилактични прегледи, финансирани в рамките на задължителното здравно осигуряване; </w:t>
      </w:r>
    </w:p>
    <w:p w14:paraId="2F833208" w14:textId="7EA278FE" w:rsidR="009635D2" w:rsidRPr="005B5C61" w:rsidRDefault="009635D2" w:rsidP="005B5C61">
      <w:pPr>
        <w:pStyle w:val="ListParagraph"/>
        <w:numPr>
          <w:ilvl w:val="0"/>
          <w:numId w:val="39"/>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профилактични прегледи, проведени по изготвения списък на службите по трудова медицина на подлежащите специалисти, организирани и проведени от работодателите за своя сметка в избрано от него лечебно заведение или на основание КТД на общинско ниво; </w:t>
      </w:r>
    </w:p>
    <w:p w14:paraId="572328A8" w14:textId="4BC307A0" w:rsidR="009635D2" w:rsidRPr="005B5C61" w:rsidRDefault="009635D2" w:rsidP="005B5C61">
      <w:pPr>
        <w:pStyle w:val="ListParagraph"/>
        <w:numPr>
          <w:ilvl w:val="0"/>
          <w:numId w:val="39"/>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медицински прегледи, изследвания, рентгенови снимки и други материали, изискващи се за прием за рехабилитация; </w:t>
      </w:r>
    </w:p>
    <w:p w14:paraId="7ADBA75E" w14:textId="0E41C0F4" w:rsidR="009635D2" w:rsidRPr="005B5C61" w:rsidRDefault="009635D2" w:rsidP="005B5C61">
      <w:pPr>
        <w:pStyle w:val="ListParagraph"/>
        <w:numPr>
          <w:ilvl w:val="0"/>
          <w:numId w:val="39"/>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нощувки, рехабилитационни процедури и разходи за храна, които са за сметка на НОИ.</w:t>
      </w:r>
    </w:p>
    <w:p w14:paraId="0787841C" w14:textId="7C368E8E" w:rsidR="009F039D" w:rsidRPr="005B5C61" w:rsidRDefault="00FD0A21"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b/>
          <w:bCs/>
          <w:sz w:val="24"/>
          <w:szCs w:val="24"/>
          <w:lang w:val="bg-BG"/>
        </w:rPr>
        <w:t>13.6.</w:t>
      </w:r>
      <w:r w:rsidRPr="005B5C61">
        <w:rPr>
          <w:rFonts w:ascii="Times New Roman" w:hAnsi="Times New Roman" w:cs="Times New Roman"/>
          <w:sz w:val="24"/>
          <w:szCs w:val="24"/>
          <w:lang w:val="bg-BG"/>
        </w:rPr>
        <w:t xml:space="preserve"> </w:t>
      </w:r>
      <w:r w:rsidR="00DC44CB" w:rsidRPr="005B5C61">
        <w:rPr>
          <w:rFonts w:ascii="Times New Roman" w:hAnsi="Times New Roman" w:cs="Times New Roman"/>
          <w:sz w:val="24"/>
          <w:szCs w:val="24"/>
          <w:lang w:val="bg-BG"/>
        </w:rPr>
        <w:t>Във всеки от трите модула по програмата, п</w:t>
      </w:r>
      <w:r w:rsidR="009F039D" w:rsidRPr="005B5C61">
        <w:rPr>
          <w:rFonts w:ascii="Times New Roman" w:hAnsi="Times New Roman" w:cs="Times New Roman"/>
          <w:sz w:val="24"/>
          <w:szCs w:val="24"/>
          <w:lang w:val="bg-BG"/>
        </w:rPr>
        <w:t>едагогически специалист може да участва само веднъж за 202</w:t>
      </w:r>
      <w:r w:rsidR="00D93A25">
        <w:rPr>
          <w:rFonts w:ascii="Times New Roman" w:hAnsi="Times New Roman" w:cs="Times New Roman"/>
          <w:sz w:val="24"/>
          <w:szCs w:val="24"/>
          <w:lang w:val="bg-BG"/>
        </w:rPr>
        <w:t>5</w:t>
      </w:r>
      <w:r w:rsidR="009F039D" w:rsidRPr="005B5C61">
        <w:rPr>
          <w:rFonts w:ascii="Times New Roman" w:hAnsi="Times New Roman" w:cs="Times New Roman"/>
          <w:sz w:val="24"/>
          <w:szCs w:val="24"/>
          <w:lang w:val="bg-BG"/>
        </w:rPr>
        <w:t xml:space="preserve"> г. Дейностите, за които се заявява възстановяване на разходи по програмата, трябва да са стартирали след датата на приемането на националната програма от Министерския съвет и не по-късно от 15.09.202</w:t>
      </w:r>
      <w:r w:rsidR="00D93A25">
        <w:rPr>
          <w:rFonts w:ascii="Times New Roman" w:hAnsi="Times New Roman" w:cs="Times New Roman"/>
          <w:sz w:val="24"/>
          <w:szCs w:val="24"/>
          <w:lang w:val="bg-BG"/>
        </w:rPr>
        <w:t>5</w:t>
      </w:r>
      <w:r w:rsidR="009F039D" w:rsidRPr="005B5C61">
        <w:rPr>
          <w:rFonts w:ascii="Times New Roman" w:hAnsi="Times New Roman" w:cs="Times New Roman"/>
          <w:sz w:val="24"/>
          <w:szCs w:val="24"/>
          <w:lang w:val="bg-BG"/>
        </w:rPr>
        <w:t xml:space="preserve"> г. </w:t>
      </w:r>
      <w:r w:rsidR="00DC44CB" w:rsidRPr="005B5C61">
        <w:rPr>
          <w:rFonts w:ascii="Times New Roman" w:hAnsi="Times New Roman" w:cs="Times New Roman"/>
          <w:sz w:val="24"/>
          <w:szCs w:val="24"/>
          <w:lang w:val="bg-BG"/>
        </w:rPr>
        <w:t xml:space="preserve">за модул 1 и Модул 2 </w:t>
      </w:r>
    </w:p>
    <w:p w14:paraId="2366CAA1" w14:textId="3DE68628" w:rsidR="00E4025C" w:rsidRPr="005B5C61" w:rsidRDefault="00640446" w:rsidP="007F2C28">
      <w:pPr>
        <w:spacing w:after="0" w:line="360" w:lineRule="auto"/>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lastRenderedPageBreak/>
        <w:t>МОДУЛ</w:t>
      </w:r>
      <w:r w:rsidR="00E4025C" w:rsidRPr="005B5C61">
        <w:rPr>
          <w:rFonts w:ascii="Times New Roman" w:hAnsi="Times New Roman" w:cs="Times New Roman"/>
          <w:b/>
          <w:bCs/>
          <w:sz w:val="24"/>
          <w:szCs w:val="24"/>
          <w:lang w:val="bg-BG"/>
        </w:rPr>
        <w:t xml:space="preserve"> 1</w:t>
      </w:r>
    </w:p>
    <w:p w14:paraId="39785A88" w14:textId="62EB9FFD" w:rsidR="00E4025C" w:rsidRPr="005B5C61" w:rsidRDefault="00E4025C"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Всеки педагогически специалист в държавни и общински детски градини и училища, ЦПЛР, РЦПППО, НДД, ДЛЦ може да заяви желание за участие в дейностите по Модул 1 „Профилактика на педагогическите специалисти“ индивидуално чрез подаване на декларация </w:t>
      </w:r>
      <w:r w:rsidR="00EC5042" w:rsidRPr="005B5C61">
        <w:rPr>
          <w:rFonts w:ascii="Times New Roman" w:hAnsi="Times New Roman" w:cs="Times New Roman"/>
          <w:sz w:val="24"/>
          <w:szCs w:val="24"/>
          <w:lang w:val="bg-BG"/>
        </w:rPr>
        <w:t>до директора на съответната образователна институция</w:t>
      </w:r>
      <w:r w:rsidRPr="005B5C61">
        <w:rPr>
          <w:rFonts w:ascii="Times New Roman" w:hAnsi="Times New Roman" w:cs="Times New Roman"/>
          <w:sz w:val="24"/>
          <w:szCs w:val="24"/>
          <w:lang w:val="bg-BG"/>
        </w:rPr>
        <w:t xml:space="preserve">. Към декларацията се прилага </w:t>
      </w:r>
      <w:proofErr w:type="spellStart"/>
      <w:r w:rsidRPr="005B5C61">
        <w:rPr>
          <w:rFonts w:ascii="Times New Roman" w:hAnsi="Times New Roman" w:cs="Times New Roman"/>
          <w:sz w:val="24"/>
          <w:szCs w:val="24"/>
          <w:lang w:val="bg-BG"/>
        </w:rPr>
        <w:t>разходооправдателен</w:t>
      </w:r>
      <w:proofErr w:type="spellEnd"/>
      <w:r w:rsidRPr="005B5C61">
        <w:rPr>
          <w:rFonts w:ascii="Times New Roman" w:hAnsi="Times New Roman" w:cs="Times New Roman"/>
          <w:sz w:val="24"/>
          <w:szCs w:val="24"/>
          <w:lang w:val="bg-BG"/>
        </w:rPr>
        <w:t xml:space="preserve"> документ за проведен профилактичен преглед и/или консултация, и/или диагностична процедура, и/или изследване извън осигурените в рамките на задължителното здравно осигуряване.</w:t>
      </w:r>
    </w:p>
    <w:p w14:paraId="65C2C831" w14:textId="5CBFB598" w:rsidR="00EC5042" w:rsidRPr="005B5C61" w:rsidRDefault="00E4025C"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Допустимо е директорите на държавните и общинските училища и ДГ, на ЦПЛР, РЦПППО, НДД и ДЛЦ да сключат договор с медицински център за провеждането на профилактични прегледи на лицата по утвърден от тях списък или да определят друг ред за осъществяване на профилактичните прегледи, като всеки педагогически специалист от списъка се прилага общия списък на включените педагогически специалисти и общия </w:t>
      </w:r>
      <w:proofErr w:type="spellStart"/>
      <w:r w:rsidRPr="005B5C61">
        <w:rPr>
          <w:rFonts w:ascii="Times New Roman" w:hAnsi="Times New Roman" w:cs="Times New Roman"/>
          <w:sz w:val="24"/>
          <w:szCs w:val="24"/>
          <w:lang w:val="bg-BG"/>
        </w:rPr>
        <w:t>разходооправдателен</w:t>
      </w:r>
      <w:proofErr w:type="spellEnd"/>
      <w:r w:rsidRPr="005B5C61">
        <w:rPr>
          <w:rFonts w:ascii="Times New Roman" w:hAnsi="Times New Roman" w:cs="Times New Roman"/>
          <w:sz w:val="24"/>
          <w:szCs w:val="24"/>
          <w:lang w:val="bg-BG"/>
        </w:rPr>
        <w:t xml:space="preserve"> документ.</w:t>
      </w:r>
    </w:p>
    <w:p w14:paraId="25F2330D" w14:textId="31A5AB40" w:rsidR="00EC5042" w:rsidRPr="005B5C61" w:rsidRDefault="00EC5042"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Представя се обобщена заявка за възстановяване на разходи по Модул 1 и 2 до Началника на съответното РУО. </w:t>
      </w:r>
      <w:r w:rsidR="00FD0A21" w:rsidRPr="005B5C61">
        <w:rPr>
          <w:rFonts w:ascii="Times New Roman" w:hAnsi="Times New Roman" w:cs="Times New Roman"/>
          <w:sz w:val="24"/>
          <w:szCs w:val="24"/>
          <w:lang w:val="bg-BG"/>
        </w:rPr>
        <w:t>Срок за кандидатстване пред РУО: 30.09.202</w:t>
      </w:r>
      <w:r w:rsidR="003C3A60" w:rsidRPr="005B5C61">
        <w:rPr>
          <w:rFonts w:ascii="Times New Roman" w:hAnsi="Times New Roman" w:cs="Times New Roman"/>
          <w:sz w:val="24"/>
          <w:szCs w:val="24"/>
          <w:lang w:val="bg-BG"/>
        </w:rPr>
        <w:t>5</w:t>
      </w:r>
      <w:r w:rsidR="00FD0A21" w:rsidRPr="005B5C61">
        <w:rPr>
          <w:rFonts w:ascii="Times New Roman" w:hAnsi="Times New Roman" w:cs="Times New Roman"/>
          <w:sz w:val="24"/>
          <w:szCs w:val="24"/>
          <w:lang w:val="bg-BG"/>
        </w:rPr>
        <w:t xml:space="preserve"> г.</w:t>
      </w:r>
    </w:p>
    <w:p w14:paraId="41A666DA" w14:textId="308E0F24" w:rsidR="00EC5042" w:rsidRPr="005B5C61" w:rsidRDefault="00EC5042"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Представят се обобщени списъци за региона към МОН за финансиране.</w:t>
      </w:r>
    </w:p>
    <w:p w14:paraId="54E7B5AA" w14:textId="4DEE1375" w:rsidR="00FD0A21" w:rsidRPr="005B5C61" w:rsidRDefault="00FD0A21"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Началник</w:t>
      </w:r>
      <w:r w:rsidR="0089432F" w:rsidRPr="005B5C61">
        <w:rPr>
          <w:rFonts w:ascii="Times New Roman" w:hAnsi="Times New Roman" w:cs="Times New Roman"/>
          <w:sz w:val="24"/>
          <w:szCs w:val="24"/>
          <w:lang w:val="bg-BG"/>
        </w:rPr>
        <w:t xml:space="preserve">ът </w:t>
      </w:r>
      <w:r w:rsidRPr="005B5C61">
        <w:rPr>
          <w:rFonts w:ascii="Times New Roman" w:hAnsi="Times New Roman" w:cs="Times New Roman"/>
          <w:sz w:val="24"/>
          <w:szCs w:val="24"/>
          <w:lang w:val="bg-BG"/>
        </w:rPr>
        <w:t xml:space="preserve">на съответното РУО, който  в срок до </w:t>
      </w:r>
      <w:r w:rsidR="000E0A31" w:rsidRPr="005B5C61">
        <w:rPr>
          <w:rFonts w:ascii="Times New Roman" w:hAnsi="Times New Roman" w:cs="Times New Roman"/>
          <w:sz w:val="24"/>
          <w:szCs w:val="24"/>
          <w:lang w:val="bg-BG"/>
        </w:rPr>
        <w:t>0</w:t>
      </w:r>
      <w:r w:rsidR="00D93A25">
        <w:rPr>
          <w:rFonts w:ascii="Times New Roman" w:hAnsi="Times New Roman" w:cs="Times New Roman"/>
          <w:sz w:val="24"/>
          <w:szCs w:val="24"/>
          <w:lang w:val="bg-BG"/>
        </w:rPr>
        <w:t>6</w:t>
      </w:r>
      <w:r w:rsidR="000E0A31" w:rsidRPr="005B5C61">
        <w:rPr>
          <w:rFonts w:ascii="Times New Roman" w:hAnsi="Times New Roman" w:cs="Times New Roman"/>
          <w:sz w:val="24"/>
          <w:szCs w:val="24"/>
          <w:lang w:val="bg-BG"/>
        </w:rPr>
        <w:t>.</w:t>
      </w:r>
      <w:r w:rsidRPr="005B5C61">
        <w:rPr>
          <w:rFonts w:ascii="Times New Roman" w:hAnsi="Times New Roman" w:cs="Times New Roman"/>
          <w:sz w:val="24"/>
          <w:szCs w:val="24"/>
          <w:lang w:val="bg-BG"/>
        </w:rPr>
        <w:t>10.202</w:t>
      </w:r>
      <w:r w:rsidR="003C3A60" w:rsidRPr="005B5C61">
        <w:rPr>
          <w:rFonts w:ascii="Times New Roman" w:hAnsi="Times New Roman" w:cs="Times New Roman"/>
          <w:sz w:val="24"/>
          <w:szCs w:val="24"/>
          <w:lang w:val="bg-BG"/>
        </w:rPr>
        <w:t>5</w:t>
      </w:r>
      <w:r w:rsidRPr="005B5C61">
        <w:rPr>
          <w:rFonts w:ascii="Times New Roman" w:hAnsi="Times New Roman" w:cs="Times New Roman"/>
          <w:sz w:val="24"/>
          <w:szCs w:val="24"/>
          <w:lang w:val="bg-BG"/>
        </w:rPr>
        <w:t xml:space="preserve"> г. представя на ръководителя на националната програма обобщени списъци за региона за финансиране.</w:t>
      </w:r>
    </w:p>
    <w:p w14:paraId="37BD2460" w14:textId="0395D934" w:rsidR="00E4025C" w:rsidRPr="005B5C61" w:rsidRDefault="00640446" w:rsidP="007F2C28">
      <w:pPr>
        <w:spacing w:after="0" w:line="360" w:lineRule="auto"/>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МОДУЛ</w:t>
      </w:r>
      <w:r w:rsidR="00E4025C" w:rsidRPr="005B5C61">
        <w:rPr>
          <w:rFonts w:ascii="Times New Roman" w:hAnsi="Times New Roman" w:cs="Times New Roman"/>
          <w:b/>
          <w:bCs/>
          <w:sz w:val="24"/>
          <w:szCs w:val="24"/>
          <w:lang w:val="bg-BG"/>
        </w:rPr>
        <w:t xml:space="preserve"> 2</w:t>
      </w:r>
    </w:p>
    <w:p w14:paraId="6E294A6B" w14:textId="02EDEC26" w:rsidR="00E4025C" w:rsidRPr="005B5C61" w:rsidRDefault="00E4025C"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Всеки педагогически специалист може да заяви желание за участие в дейностите по Модул 2 „Рехабилитация на педагогическите специалисти“ индивидуално чрез подаване на декларация до </w:t>
      </w:r>
      <w:r w:rsidR="00B52791" w:rsidRPr="005B5C61">
        <w:rPr>
          <w:rFonts w:ascii="Times New Roman" w:hAnsi="Times New Roman" w:cs="Times New Roman"/>
          <w:sz w:val="24"/>
          <w:szCs w:val="24"/>
          <w:lang w:val="bg-BG"/>
        </w:rPr>
        <w:t>директора на образователната институция</w:t>
      </w:r>
      <w:r w:rsidR="00FD0A21" w:rsidRPr="005B5C61">
        <w:rPr>
          <w:rFonts w:ascii="Times New Roman" w:hAnsi="Times New Roman" w:cs="Times New Roman"/>
          <w:sz w:val="24"/>
          <w:szCs w:val="24"/>
          <w:lang w:val="bg-BG"/>
        </w:rPr>
        <w:t xml:space="preserve">. </w:t>
      </w:r>
      <w:r w:rsidRPr="005B5C61">
        <w:rPr>
          <w:rFonts w:ascii="Times New Roman" w:hAnsi="Times New Roman" w:cs="Times New Roman"/>
          <w:sz w:val="24"/>
          <w:szCs w:val="24"/>
          <w:lang w:val="bg-BG"/>
        </w:rPr>
        <w:t>Педагогическите специалисти от ДГ, ЦПЛР, РЦПППО, НДД и ДЛЦ</w:t>
      </w:r>
      <w:r w:rsidR="0045587D" w:rsidRPr="005B5C61">
        <w:rPr>
          <w:rFonts w:ascii="Times New Roman" w:hAnsi="Times New Roman" w:cs="Times New Roman"/>
          <w:sz w:val="24"/>
          <w:szCs w:val="24"/>
          <w:lang w:val="bg-BG"/>
        </w:rPr>
        <w:t>,</w:t>
      </w:r>
      <w:r w:rsidRPr="005B5C61">
        <w:rPr>
          <w:rFonts w:ascii="Times New Roman" w:hAnsi="Times New Roman" w:cs="Times New Roman"/>
          <w:sz w:val="24"/>
          <w:szCs w:val="24"/>
          <w:lang w:val="bg-BG"/>
        </w:rPr>
        <w:t xml:space="preserve"> ЧДГ и ЧУ подават декларация </w:t>
      </w:r>
      <w:r w:rsidR="00FD0A21" w:rsidRPr="005B5C61">
        <w:rPr>
          <w:rFonts w:ascii="Times New Roman" w:hAnsi="Times New Roman" w:cs="Times New Roman"/>
          <w:sz w:val="24"/>
          <w:szCs w:val="24"/>
          <w:lang w:val="bg-BG"/>
        </w:rPr>
        <w:t xml:space="preserve">до началника на съответното РУО. </w:t>
      </w:r>
      <w:r w:rsidRPr="005B5C61">
        <w:rPr>
          <w:rFonts w:ascii="Times New Roman" w:hAnsi="Times New Roman" w:cs="Times New Roman"/>
          <w:sz w:val="24"/>
          <w:szCs w:val="24"/>
          <w:lang w:val="bg-BG"/>
        </w:rPr>
        <w:t xml:space="preserve"> Към декларацията се прилагат следните документи: </w:t>
      </w:r>
    </w:p>
    <w:p w14:paraId="4118E47B" w14:textId="7C9A799E" w:rsidR="00E4025C" w:rsidRPr="005B5C61" w:rsidRDefault="00E4025C" w:rsidP="005B5C61">
      <w:pPr>
        <w:pStyle w:val="ListParagraph"/>
        <w:numPr>
          <w:ilvl w:val="0"/>
          <w:numId w:val="40"/>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медицинско направление от личен или лекуващ лекар за рехабилитация; </w:t>
      </w:r>
    </w:p>
    <w:p w14:paraId="73021507" w14:textId="187DDCC0" w:rsidR="00E4025C" w:rsidRPr="005B5C61" w:rsidRDefault="00E4025C" w:rsidP="005B5C61">
      <w:pPr>
        <w:pStyle w:val="ListParagraph"/>
        <w:numPr>
          <w:ilvl w:val="0"/>
          <w:numId w:val="40"/>
        </w:num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удостоверение или протокол за рехабилитация, резултат от приложеното медицинско направление; </w:t>
      </w:r>
    </w:p>
    <w:p w14:paraId="31ED9F49" w14:textId="421E91C6" w:rsidR="00E4025C" w:rsidRPr="005B5C61" w:rsidRDefault="00E4025C" w:rsidP="005B5C61">
      <w:pPr>
        <w:pStyle w:val="ListParagraph"/>
        <w:numPr>
          <w:ilvl w:val="0"/>
          <w:numId w:val="40"/>
        </w:numPr>
        <w:spacing w:after="0" w:line="360" w:lineRule="auto"/>
        <w:jc w:val="both"/>
        <w:rPr>
          <w:rFonts w:ascii="Times New Roman" w:hAnsi="Times New Roman" w:cs="Times New Roman"/>
          <w:sz w:val="24"/>
          <w:szCs w:val="24"/>
          <w:lang w:val="bg-BG"/>
        </w:rPr>
      </w:pPr>
      <w:proofErr w:type="spellStart"/>
      <w:r w:rsidRPr="005B5C61">
        <w:rPr>
          <w:rFonts w:ascii="Times New Roman" w:hAnsi="Times New Roman" w:cs="Times New Roman"/>
          <w:sz w:val="24"/>
          <w:szCs w:val="24"/>
          <w:lang w:val="bg-BG"/>
        </w:rPr>
        <w:t>разходооправдателен</w:t>
      </w:r>
      <w:proofErr w:type="spellEnd"/>
      <w:r w:rsidRPr="005B5C61">
        <w:rPr>
          <w:rFonts w:ascii="Times New Roman" w:hAnsi="Times New Roman" w:cs="Times New Roman"/>
          <w:sz w:val="24"/>
          <w:szCs w:val="24"/>
          <w:lang w:val="bg-BG"/>
        </w:rPr>
        <w:t xml:space="preserve"> документ за проведена рехабилитация.</w:t>
      </w:r>
    </w:p>
    <w:p w14:paraId="374C1AC4" w14:textId="25AE9B46" w:rsidR="00FD0A21" w:rsidRPr="005B5C61" w:rsidRDefault="00FD0A21" w:rsidP="00E8350A">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Представя се обобщена заявка за възстановяване на разходи по Модул 1 и 2 до Началника на съответното РУО.  Срок за кандидатстване пред РУО: 30.09.202</w:t>
      </w:r>
      <w:r w:rsidR="003C3A60" w:rsidRPr="005B5C61">
        <w:rPr>
          <w:rFonts w:ascii="Times New Roman" w:hAnsi="Times New Roman" w:cs="Times New Roman"/>
          <w:sz w:val="24"/>
          <w:szCs w:val="24"/>
          <w:lang w:val="bg-BG"/>
        </w:rPr>
        <w:t>5</w:t>
      </w:r>
      <w:r w:rsidRPr="005B5C61">
        <w:rPr>
          <w:rFonts w:ascii="Times New Roman" w:hAnsi="Times New Roman" w:cs="Times New Roman"/>
          <w:sz w:val="24"/>
          <w:szCs w:val="24"/>
          <w:lang w:val="bg-BG"/>
        </w:rPr>
        <w:t xml:space="preserve"> г. </w:t>
      </w:r>
    </w:p>
    <w:p w14:paraId="4BCF3C6F" w14:textId="16957E4F" w:rsidR="0045587D" w:rsidRPr="005B5C61" w:rsidRDefault="00FD0A21" w:rsidP="00E8350A">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Началникът на РУО в срок до </w:t>
      </w:r>
      <w:r w:rsidR="000E0A31" w:rsidRPr="005B5C61">
        <w:rPr>
          <w:rFonts w:ascii="Times New Roman" w:hAnsi="Times New Roman" w:cs="Times New Roman"/>
          <w:sz w:val="24"/>
          <w:szCs w:val="24"/>
          <w:lang w:val="bg-BG"/>
        </w:rPr>
        <w:t>0</w:t>
      </w:r>
      <w:r w:rsidR="00D93A25">
        <w:rPr>
          <w:rFonts w:ascii="Times New Roman" w:hAnsi="Times New Roman" w:cs="Times New Roman"/>
          <w:sz w:val="24"/>
          <w:szCs w:val="24"/>
          <w:lang w:val="bg-BG"/>
        </w:rPr>
        <w:t>6</w:t>
      </w:r>
      <w:r w:rsidRPr="005B5C61">
        <w:rPr>
          <w:rFonts w:ascii="Times New Roman" w:hAnsi="Times New Roman" w:cs="Times New Roman"/>
          <w:sz w:val="24"/>
          <w:szCs w:val="24"/>
          <w:lang w:val="bg-BG"/>
        </w:rPr>
        <w:t>.10.202</w:t>
      </w:r>
      <w:r w:rsidR="003C3A60" w:rsidRPr="005B5C61">
        <w:rPr>
          <w:rFonts w:ascii="Times New Roman" w:hAnsi="Times New Roman" w:cs="Times New Roman"/>
          <w:sz w:val="24"/>
          <w:szCs w:val="24"/>
          <w:lang w:val="bg-BG"/>
        </w:rPr>
        <w:t>5</w:t>
      </w:r>
      <w:r w:rsidR="000E0A31" w:rsidRPr="005B5C61">
        <w:rPr>
          <w:rFonts w:ascii="Times New Roman" w:hAnsi="Times New Roman" w:cs="Times New Roman"/>
          <w:sz w:val="24"/>
          <w:szCs w:val="24"/>
          <w:lang w:val="bg-BG"/>
        </w:rPr>
        <w:t xml:space="preserve"> г. </w:t>
      </w:r>
      <w:r w:rsidRPr="005B5C61">
        <w:rPr>
          <w:rFonts w:ascii="Times New Roman" w:hAnsi="Times New Roman" w:cs="Times New Roman"/>
          <w:sz w:val="24"/>
          <w:szCs w:val="24"/>
          <w:lang w:val="bg-BG"/>
        </w:rPr>
        <w:t xml:space="preserve">представя на ръководителя на националната програма обобщени списъци за региона за финансиране. </w:t>
      </w:r>
    </w:p>
    <w:p w14:paraId="1D3CD65F" w14:textId="77777777" w:rsidR="00161041" w:rsidRDefault="00161041" w:rsidP="007F2C28">
      <w:pPr>
        <w:spacing w:after="0" w:line="360" w:lineRule="auto"/>
        <w:jc w:val="both"/>
        <w:rPr>
          <w:rFonts w:ascii="Times New Roman" w:hAnsi="Times New Roman" w:cs="Times New Roman"/>
          <w:b/>
          <w:bCs/>
          <w:sz w:val="24"/>
          <w:szCs w:val="24"/>
          <w:lang w:val="bg-BG"/>
        </w:rPr>
      </w:pPr>
    </w:p>
    <w:p w14:paraId="3C28E5AF" w14:textId="28B0AF2B" w:rsidR="00E4025C" w:rsidRPr="005B5C61" w:rsidRDefault="00640446" w:rsidP="007F2C28">
      <w:pPr>
        <w:spacing w:after="0" w:line="360" w:lineRule="auto"/>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lastRenderedPageBreak/>
        <w:t>МОДУЛ</w:t>
      </w:r>
      <w:r w:rsidR="00E4025C" w:rsidRPr="005B5C61">
        <w:rPr>
          <w:rFonts w:ascii="Times New Roman" w:hAnsi="Times New Roman" w:cs="Times New Roman"/>
          <w:b/>
          <w:bCs/>
          <w:sz w:val="24"/>
          <w:szCs w:val="24"/>
          <w:lang w:val="bg-BG"/>
        </w:rPr>
        <w:t xml:space="preserve"> 3</w:t>
      </w:r>
    </w:p>
    <w:p w14:paraId="6CA35FEF" w14:textId="074878B3" w:rsidR="00EC5042" w:rsidRPr="005B5C61" w:rsidRDefault="00EC5042"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До електронния портал ще бъде осигурен достъп за педагогическите специалисти от всички възрастови групи, които </w:t>
      </w:r>
      <w:r w:rsidR="000E0A31" w:rsidRPr="005B5C61">
        <w:rPr>
          <w:rFonts w:ascii="Times New Roman" w:hAnsi="Times New Roman" w:cs="Times New Roman"/>
          <w:sz w:val="24"/>
          <w:szCs w:val="24"/>
          <w:lang w:val="bg-BG"/>
        </w:rPr>
        <w:t xml:space="preserve">са заети в системата на предучилищното и училищното образование. </w:t>
      </w:r>
    </w:p>
    <w:p w14:paraId="74018103" w14:textId="7E05C8B9" w:rsidR="00933E94" w:rsidRPr="005B5C61" w:rsidRDefault="00EC5042" w:rsidP="00E8350A">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b/>
          <w:bCs/>
          <w:sz w:val="24"/>
          <w:szCs w:val="24"/>
          <w:lang w:val="bg-BG"/>
        </w:rPr>
        <w:t>Срок за кандидатстване чрез електронния портал:</w:t>
      </w:r>
      <w:r w:rsidRPr="005B5C61">
        <w:rPr>
          <w:rFonts w:ascii="Times New Roman" w:hAnsi="Times New Roman" w:cs="Times New Roman"/>
          <w:sz w:val="24"/>
          <w:szCs w:val="24"/>
          <w:lang w:val="bg-BG"/>
        </w:rPr>
        <w:t xml:space="preserve"> за целия период на Програмата</w:t>
      </w:r>
    </w:p>
    <w:p w14:paraId="5C2239E4" w14:textId="77777777" w:rsidR="00933E94" w:rsidRPr="005B5C61" w:rsidRDefault="00933E94" w:rsidP="00E8350A">
      <w:pPr>
        <w:spacing w:after="0" w:line="360" w:lineRule="auto"/>
        <w:jc w:val="both"/>
        <w:rPr>
          <w:rFonts w:ascii="Times New Roman" w:hAnsi="Times New Roman" w:cs="Times New Roman"/>
          <w:sz w:val="24"/>
          <w:szCs w:val="24"/>
          <w:lang w:val="bg-BG"/>
        </w:rPr>
      </w:pPr>
    </w:p>
    <w:p w14:paraId="7E4C8B45" w14:textId="60D7FE74" w:rsidR="00785EAC" w:rsidRPr="005B5C61" w:rsidRDefault="00A517BF" w:rsidP="00BF5F7B">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ПРОЦЕДУРА ЗА РАЗГЛЕЖДАНЕ И ОДОБРЕНИЕ НА ПРОЕКТНИТЕ ПРЕДЛОЖЕНИЯ</w:t>
      </w:r>
    </w:p>
    <w:p w14:paraId="07DAB4A4" w14:textId="5546FFB5" w:rsidR="000E0A31" w:rsidRPr="005B5C61" w:rsidRDefault="000E0A31" w:rsidP="00E8350A">
      <w:pPr>
        <w:tabs>
          <w:tab w:val="left" w:pos="360"/>
        </w:tabs>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Директорът на всяка образователна институция, след проверка на приложените документи кандидатства пред РУО по Модул 1 и/или Модул 2 в срок до 30.09.202</w:t>
      </w:r>
      <w:r w:rsidR="006A2013" w:rsidRPr="005B5C61">
        <w:rPr>
          <w:rFonts w:ascii="Times New Roman" w:hAnsi="Times New Roman" w:cs="Times New Roman"/>
          <w:sz w:val="24"/>
          <w:szCs w:val="24"/>
          <w:lang w:val="bg-BG"/>
        </w:rPr>
        <w:t>5</w:t>
      </w:r>
      <w:r w:rsidRPr="005B5C61">
        <w:rPr>
          <w:rFonts w:ascii="Times New Roman" w:hAnsi="Times New Roman" w:cs="Times New Roman"/>
          <w:sz w:val="24"/>
          <w:szCs w:val="24"/>
          <w:lang w:val="bg-BG"/>
        </w:rPr>
        <w:t xml:space="preserve"> г.</w:t>
      </w:r>
    </w:p>
    <w:p w14:paraId="6D3EA933" w14:textId="36971537" w:rsidR="00EC5042" w:rsidRPr="005B5C61" w:rsidRDefault="00EC5042"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РУО обо</w:t>
      </w:r>
      <w:r w:rsidR="0079744B" w:rsidRPr="005B5C61">
        <w:rPr>
          <w:rFonts w:ascii="Times New Roman" w:hAnsi="Times New Roman" w:cs="Times New Roman"/>
          <w:sz w:val="24"/>
          <w:szCs w:val="24"/>
          <w:lang w:val="bg-BG"/>
        </w:rPr>
        <w:t>б</w:t>
      </w:r>
      <w:r w:rsidRPr="005B5C61">
        <w:rPr>
          <w:rFonts w:ascii="Times New Roman" w:hAnsi="Times New Roman" w:cs="Times New Roman"/>
          <w:sz w:val="24"/>
          <w:szCs w:val="24"/>
          <w:lang w:val="bg-BG"/>
        </w:rPr>
        <w:t>щава списъците за всеки модул и при изпълнение на целевите стойности за брой, включени педагогически специалисти за даден модул, преустановява приема на заявки от образователните институции - срок до 0</w:t>
      </w:r>
      <w:r w:rsidR="00D93A25">
        <w:rPr>
          <w:rFonts w:ascii="Times New Roman" w:hAnsi="Times New Roman" w:cs="Times New Roman"/>
          <w:sz w:val="24"/>
          <w:szCs w:val="24"/>
          <w:lang w:val="bg-BG"/>
        </w:rPr>
        <w:t>6</w:t>
      </w:r>
      <w:r w:rsidRPr="005B5C61">
        <w:rPr>
          <w:rFonts w:ascii="Times New Roman" w:hAnsi="Times New Roman" w:cs="Times New Roman"/>
          <w:sz w:val="24"/>
          <w:szCs w:val="24"/>
          <w:lang w:val="bg-BG"/>
        </w:rPr>
        <w:t>.10.202</w:t>
      </w:r>
      <w:r w:rsidR="006A2013" w:rsidRPr="005B5C61">
        <w:rPr>
          <w:rFonts w:ascii="Times New Roman" w:hAnsi="Times New Roman" w:cs="Times New Roman"/>
          <w:sz w:val="24"/>
          <w:szCs w:val="24"/>
          <w:lang w:val="bg-BG"/>
        </w:rPr>
        <w:t>5</w:t>
      </w:r>
      <w:r w:rsidRPr="005B5C61">
        <w:rPr>
          <w:rFonts w:ascii="Times New Roman" w:hAnsi="Times New Roman" w:cs="Times New Roman"/>
          <w:sz w:val="24"/>
          <w:szCs w:val="24"/>
          <w:lang w:val="bg-BG"/>
        </w:rPr>
        <w:t xml:space="preserve"> г. изпраща към МОН.</w:t>
      </w:r>
    </w:p>
    <w:p w14:paraId="17EDE850" w14:textId="23779428" w:rsidR="00EC5042" w:rsidRPr="005B5C61" w:rsidRDefault="00EC5042"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 xml:space="preserve">Всеки педагогически специалист може да се включи в Модул 3 чрез електронен портал за управление на стреса чрез регистрация в системата със служебен акаунт на педагогически специалист. </w:t>
      </w:r>
    </w:p>
    <w:p w14:paraId="70C4F1A9" w14:textId="221D9621" w:rsidR="00383228" w:rsidRPr="005B5C61" w:rsidRDefault="007C16DB" w:rsidP="007F2C28">
      <w:pPr>
        <w:spacing w:after="0" w:line="360" w:lineRule="auto"/>
        <w:jc w:val="both"/>
        <w:rPr>
          <w:rFonts w:ascii="Times New Roman" w:hAnsi="Times New Roman" w:cs="Times New Roman"/>
          <w:sz w:val="24"/>
          <w:szCs w:val="24"/>
          <w:lang w:val="bg-BG"/>
        </w:rPr>
      </w:pPr>
      <w:r w:rsidRPr="005B5C61">
        <w:rPr>
          <w:rFonts w:ascii="Times New Roman" w:hAnsi="Times New Roman" w:cs="Times New Roman"/>
          <w:sz w:val="24"/>
          <w:szCs w:val="24"/>
          <w:lang w:val="bg-BG"/>
        </w:rPr>
        <w:t>За организиране и координиране на дейностите по разглеждане, одобряване, контрол и наблюдение на програмата се създава комисия</w:t>
      </w:r>
      <w:r w:rsidR="000E0A31" w:rsidRPr="005B5C61">
        <w:rPr>
          <w:rFonts w:ascii="Times New Roman" w:hAnsi="Times New Roman" w:cs="Times New Roman"/>
          <w:sz w:val="24"/>
          <w:szCs w:val="24"/>
          <w:lang w:val="bg-BG"/>
        </w:rPr>
        <w:t xml:space="preserve"> на институционално, регионално и национално ниво на приемане на документи. </w:t>
      </w:r>
      <w:r w:rsidRPr="005B5C61">
        <w:rPr>
          <w:rFonts w:ascii="Times New Roman" w:hAnsi="Times New Roman" w:cs="Times New Roman"/>
          <w:sz w:val="24"/>
          <w:szCs w:val="24"/>
          <w:lang w:val="bg-BG"/>
        </w:rPr>
        <w:t xml:space="preserve">Комисията </w:t>
      </w:r>
      <w:r w:rsidR="000E0A31" w:rsidRPr="005B5C61">
        <w:rPr>
          <w:rFonts w:ascii="Times New Roman" w:hAnsi="Times New Roman" w:cs="Times New Roman"/>
          <w:sz w:val="24"/>
          <w:szCs w:val="24"/>
          <w:lang w:val="bg-BG"/>
        </w:rPr>
        <w:t xml:space="preserve">в МОН </w:t>
      </w:r>
      <w:r w:rsidRPr="005B5C61">
        <w:rPr>
          <w:rFonts w:ascii="Times New Roman" w:hAnsi="Times New Roman" w:cs="Times New Roman"/>
          <w:sz w:val="24"/>
          <w:szCs w:val="24"/>
          <w:lang w:val="bg-BG"/>
        </w:rPr>
        <w:t>проверява и обобщава заявките, подадени от РУО, до 30.10.202</w:t>
      </w:r>
      <w:r w:rsidR="006A2013" w:rsidRPr="005B5C61">
        <w:rPr>
          <w:rFonts w:ascii="Times New Roman" w:hAnsi="Times New Roman" w:cs="Times New Roman"/>
          <w:sz w:val="24"/>
          <w:szCs w:val="24"/>
          <w:lang w:val="bg-BG"/>
        </w:rPr>
        <w:t>5</w:t>
      </w:r>
      <w:r w:rsidRPr="005B5C61">
        <w:rPr>
          <w:rFonts w:ascii="Times New Roman" w:hAnsi="Times New Roman" w:cs="Times New Roman"/>
          <w:sz w:val="24"/>
          <w:szCs w:val="24"/>
          <w:lang w:val="bg-BG"/>
        </w:rPr>
        <w:t xml:space="preserve"> г. и предлага за одобрение на министъра на образованието и науката доклад и списък със заявените за финансиране суми.</w:t>
      </w:r>
    </w:p>
    <w:p w14:paraId="6E37F674" w14:textId="77777777" w:rsidR="00383228" w:rsidRPr="005B5C61" w:rsidRDefault="00383228" w:rsidP="00E8350A">
      <w:pPr>
        <w:spacing w:after="0" w:line="360" w:lineRule="auto"/>
        <w:jc w:val="both"/>
        <w:rPr>
          <w:rFonts w:ascii="Times New Roman" w:hAnsi="Times New Roman" w:cs="Times New Roman"/>
          <w:sz w:val="24"/>
          <w:szCs w:val="24"/>
          <w:lang w:val="bg-BG"/>
        </w:rPr>
      </w:pPr>
    </w:p>
    <w:p w14:paraId="27C4A456" w14:textId="1D1B6E7C" w:rsidR="00EC5042" w:rsidRPr="005B5C61" w:rsidRDefault="00EC5042" w:rsidP="00BF5F7B">
      <w:pPr>
        <w:pStyle w:val="ListParagraph"/>
        <w:numPr>
          <w:ilvl w:val="0"/>
          <w:numId w:val="3"/>
        </w:numPr>
        <w:spacing w:after="0" w:line="360" w:lineRule="auto"/>
        <w:ind w:left="0"/>
        <w:jc w:val="both"/>
        <w:rPr>
          <w:rFonts w:ascii="Times New Roman" w:hAnsi="Times New Roman" w:cs="Times New Roman"/>
          <w:b/>
          <w:bCs/>
          <w:sz w:val="24"/>
          <w:szCs w:val="24"/>
          <w:lang w:val="bg-BG"/>
        </w:rPr>
      </w:pPr>
      <w:r w:rsidRPr="005B5C61">
        <w:rPr>
          <w:rFonts w:ascii="Times New Roman" w:hAnsi="Times New Roman" w:cs="Times New Roman"/>
          <w:b/>
          <w:bCs/>
          <w:sz w:val="24"/>
          <w:szCs w:val="24"/>
          <w:lang w:val="bg-BG"/>
        </w:rPr>
        <w:t>ОТЧИТАНЕ НА ПРОЕКТИТЕ</w:t>
      </w:r>
    </w:p>
    <w:p w14:paraId="0AE8F0C2" w14:textId="0203E54E" w:rsidR="00EC5042" w:rsidRPr="005B5C61" w:rsidRDefault="00EC5042" w:rsidP="00A415CF">
      <w:pPr>
        <w:spacing w:after="0" w:line="360" w:lineRule="auto"/>
        <w:jc w:val="both"/>
        <w:rPr>
          <w:rFonts w:ascii="Times New Roman" w:hAnsi="Times New Roman" w:cs="Times New Roman"/>
          <w:i/>
          <w:iCs/>
          <w:sz w:val="24"/>
          <w:szCs w:val="24"/>
          <w:lang w:val="bg-BG"/>
        </w:rPr>
      </w:pPr>
      <w:r w:rsidRPr="005B5C61">
        <w:rPr>
          <w:rFonts w:ascii="Times New Roman" w:hAnsi="Times New Roman" w:cs="Times New Roman"/>
          <w:sz w:val="24"/>
          <w:szCs w:val="24"/>
          <w:lang w:val="bg-BG"/>
        </w:rPr>
        <w:t>Срокът за изпълнение и отчитане на НП „Профилактика и рехабилитация на педагогическите специалисти“ е до 10.12.202</w:t>
      </w:r>
      <w:r w:rsidR="006A2013" w:rsidRPr="005B5C61">
        <w:rPr>
          <w:rFonts w:ascii="Times New Roman" w:hAnsi="Times New Roman" w:cs="Times New Roman"/>
          <w:sz w:val="24"/>
          <w:szCs w:val="24"/>
          <w:lang w:val="bg-BG"/>
        </w:rPr>
        <w:t>5</w:t>
      </w:r>
      <w:r w:rsidRPr="005B5C61">
        <w:rPr>
          <w:rFonts w:ascii="Times New Roman" w:hAnsi="Times New Roman" w:cs="Times New Roman"/>
          <w:sz w:val="24"/>
          <w:szCs w:val="24"/>
          <w:lang w:val="bg-BG"/>
        </w:rPr>
        <w:t xml:space="preserve"> г.</w:t>
      </w:r>
    </w:p>
    <w:sectPr w:rsidR="00EC5042" w:rsidRPr="005B5C61" w:rsidSect="00EC5EA6">
      <w:footerReference w:type="default" r:id="rId8"/>
      <w:pgSz w:w="12240" w:h="15840"/>
      <w:pgMar w:top="630" w:right="1417" w:bottom="1135" w:left="1417" w:header="360" w:footer="1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DDBB1" w14:textId="77777777" w:rsidR="001F1938" w:rsidRDefault="001F1938" w:rsidP="00AD1990">
      <w:pPr>
        <w:spacing w:after="0" w:line="240" w:lineRule="auto"/>
      </w:pPr>
      <w:r>
        <w:separator/>
      </w:r>
    </w:p>
  </w:endnote>
  <w:endnote w:type="continuationSeparator" w:id="0">
    <w:p w14:paraId="080E8E9E" w14:textId="77777777" w:rsidR="001F1938" w:rsidRDefault="001F1938" w:rsidP="00AD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659180"/>
      <w:docPartObj>
        <w:docPartGallery w:val="Page Numbers (Bottom of Page)"/>
        <w:docPartUnique/>
      </w:docPartObj>
    </w:sdtPr>
    <w:sdtEndPr>
      <w:rPr>
        <w:noProof/>
      </w:rPr>
    </w:sdtEndPr>
    <w:sdtContent>
      <w:p w14:paraId="24CB4E29" w14:textId="29F68830" w:rsidR="007D04D7" w:rsidRDefault="007D04D7">
        <w:pPr>
          <w:pStyle w:val="Footer"/>
          <w:jc w:val="right"/>
        </w:pPr>
        <w:r>
          <w:fldChar w:fldCharType="begin"/>
        </w:r>
        <w:r>
          <w:instrText xml:space="preserve"> PAGE   \* MERGEFORMAT </w:instrText>
        </w:r>
        <w:r>
          <w:fldChar w:fldCharType="separate"/>
        </w:r>
        <w:r w:rsidR="00913E1C">
          <w:rPr>
            <w:noProof/>
          </w:rPr>
          <w:t>7</w:t>
        </w:r>
        <w:r>
          <w:rPr>
            <w:noProof/>
          </w:rPr>
          <w:fldChar w:fldCharType="end"/>
        </w:r>
      </w:p>
    </w:sdtContent>
  </w:sdt>
  <w:p w14:paraId="35E30D7A" w14:textId="77777777" w:rsidR="0060176D" w:rsidRDefault="006017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2EB6A" w14:textId="77777777" w:rsidR="001F1938" w:rsidRDefault="001F1938" w:rsidP="00AD1990">
      <w:pPr>
        <w:spacing w:after="0" w:line="240" w:lineRule="auto"/>
      </w:pPr>
      <w:r>
        <w:separator/>
      </w:r>
    </w:p>
  </w:footnote>
  <w:footnote w:type="continuationSeparator" w:id="0">
    <w:p w14:paraId="22CD2BD4" w14:textId="77777777" w:rsidR="001F1938" w:rsidRDefault="001F1938" w:rsidP="00AD19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7865"/>
    <w:multiLevelType w:val="hybridMultilevel"/>
    <w:tmpl w:val="0FC4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1368A"/>
    <w:multiLevelType w:val="hybridMultilevel"/>
    <w:tmpl w:val="0B9807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B52703F"/>
    <w:multiLevelType w:val="hybridMultilevel"/>
    <w:tmpl w:val="D04CA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D5907"/>
    <w:multiLevelType w:val="hybridMultilevel"/>
    <w:tmpl w:val="AA90D510"/>
    <w:lvl w:ilvl="0" w:tplc="04090001">
      <w:start w:val="1"/>
      <w:numFmt w:val="bullet"/>
      <w:lvlText w:val=""/>
      <w:lvlJc w:val="left"/>
      <w:pPr>
        <w:ind w:left="720" w:hanging="360"/>
      </w:pPr>
      <w:rPr>
        <w:rFonts w:ascii="Symbol" w:hAnsi="Symbol" w:hint="default"/>
      </w:rPr>
    </w:lvl>
    <w:lvl w:ilvl="1" w:tplc="561CD27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60D92"/>
    <w:multiLevelType w:val="hybridMultilevel"/>
    <w:tmpl w:val="A3BE21DC"/>
    <w:lvl w:ilvl="0" w:tplc="2102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543A1"/>
    <w:multiLevelType w:val="hybridMultilevel"/>
    <w:tmpl w:val="6AFCB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71335"/>
    <w:multiLevelType w:val="hybridMultilevel"/>
    <w:tmpl w:val="A738AC7A"/>
    <w:lvl w:ilvl="0" w:tplc="0402000F">
      <w:start w:val="1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5EC2FAF"/>
    <w:multiLevelType w:val="hybridMultilevel"/>
    <w:tmpl w:val="E130A686"/>
    <w:lvl w:ilvl="0" w:tplc="7CB6BE9C">
      <w:start w:val="11"/>
      <w:numFmt w:val="bullet"/>
      <w:lvlText w:val="-"/>
      <w:lvlJc w:val="left"/>
      <w:pPr>
        <w:ind w:left="720" w:hanging="360"/>
      </w:pPr>
      <w:rPr>
        <w:rFonts w:ascii="Calibri" w:eastAsiaTheme="minorHAnsi" w:hAnsi="Calibri" w:cs="Calibri" w:hint="default"/>
        <w:b w:val="0"/>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27027D"/>
    <w:multiLevelType w:val="hybridMultilevel"/>
    <w:tmpl w:val="2E56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A2B6C"/>
    <w:multiLevelType w:val="hybridMultilevel"/>
    <w:tmpl w:val="4FEEEEE4"/>
    <w:lvl w:ilvl="0" w:tplc="04020001">
      <w:start w:val="1"/>
      <w:numFmt w:val="bullet"/>
      <w:lvlText w:val=""/>
      <w:lvlJc w:val="left"/>
      <w:pPr>
        <w:tabs>
          <w:tab w:val="num" w:pos="720"/>
        </w:tabs>
        <w:ind w:left="720" w:hanging="360"/>
      </w:pPr>
      <w:rPr>
        <w:rFonts w:ascii="Symbol" w:hAnsi="Symbol" w:hint="default"/>
      </w:rPr>
    </w:lvl>
    <w:lvl w:ilvl="1" w:tplc="B300976C">
      <w:numFmt w:val="bullet"/>
      <w:lvlText w:val="-"/>
      <w:lvlJc w:val="left"/>
      <w:pPr>
        <w:tabs>
          <w:tab w:val="num" w:pos="928"/>
        </w:tabs>
        <w:ind w:left="928" w:hanging="360"/>
      </w:pPr>
      <w:rPr>
        <w:rFonts w:ascii="TimesNewRomanPSMT" w:eastAsia="Times New Roman" w:hAnsi="TimesNewRomanPSMT" w:cs="TimesNewRomanPSMT"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506410"/>
    <w:multiLevelType w:val="hybridMultilevel"/>
    <w:tmpl w:val="7556C1E2"/>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AE154B7"/>
    <w:multiLevelType w:val="multilevel"/>
    <w:tmpl w:val="997820F4"/>
    <w:lvl w:ilvl="0">
      <w:start w:val="1"/>
      <w:numFmt w:val="decimal"/>
      <w:lvlText w:val="%1."/>
      <w:lvlJc w:val="left"/>
      <w:pPr>
        <w:ind w:left="360" w:hanging="360"/>
      </w:pPr>
      <w:rPr>
        <w:rFonts w:hint="default"/>
        <w:b/>
        <w:bCs/>
        <w:i w:val="0"/>
        <w:iCs w:val="0"/>
        <w:color w:val="auto"/>
      </w:rPr>
    </w:lvl>
    <w:lvl w:ilvl="1">
      <w:start w:val="3"/>
      <w:numFmt w:val="decimal"/>
      <w:isLgl/>
      <w:lvlText w:val="%1.%2."/>
      <w:lvlJc w:val="left"/>
      <w:pPr>
        <w:ind w:left="480" w:hanging="480"/>
      </w:pPr>
      <w:rPr>
        <w:rFonts w:hint="default"/>
        <w:color w:val="2E74B5" w:themeColor="accent5" w:themeShade="B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C07A97"/>
    <w:multiLevelType w:val="hybridMultilevel"/>
    <w:tmpl w:val="A79C7C78"/>
    <w:lvl w:ilvl="0" w:tplc="CA500E5C">
      <w:start w:val="1"/>
      <w:numFmt w:val="decimal"/>
      <w:lvlText w:val="%1."/>
      <w:lvlJc w:val="left"/>
      <w:pPr>
        <w:ind w:left="720" w:hanging="360"/>
      </w:pPr>
      <w:rPr>
        <w:rFonts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A6D2E"/>
    <w:multiLevelType w:val="hybridMultilevel"/>
    <w:tmpl w:val="94B8F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048BF"/>
    <w:multiLevelType w:val="hybridMultilevel"/>
    <w:tmpl w:val="03B6DB9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15:restartNumberingAfterBreak="0">
    <w:nsid w:val="2B725DC8"/>
    <w:multiLevelType w:val="hybridMultilevel"/>
    <w:tmpl w:val="F9A49688"/>
    <w:lvl w:ilvl="0" w:tplc="5AE0D182">
      <w:start w:val="1"/>
      <w:numFmt w:val="decimal"/>
      <w:lvlText w:val="%1."/>
      <w:lvlJc w:val="left"/>
      <w:pPr>
        <w:ind w:left="720" w:hanging="360"/>
      </w:pPr>
      <w:rPr>
        <w:rFonts w:hint="default"/>
        <w:b/>
        <w:bCs/>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503D96"/>
    <w:multiLevelType w:val="hybridMultilevel"/>
    <w:tmpl w:val="DD08037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15:restartNumberingAfterBreak="0">
    <w:nsid w:val="2F0D3798"/>
    <w:multiLevelType w:val="hybridMultilevel"/>
    <w:tmpl w:val="286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96BCA"/>
    <w:multiLevelType w:val="hybridMultilevel"/>
    <w:tmpl w:val="F6F0163A"/>
    <w:lvl w:ilvl="0" w:tplc="3BA474DE">
      <w:numFmt w:val="bullet"/>
      <w:lvlText w:val="-"/>
      <w:lvlJc w:val="left"/>
      <w:pPr>
        <w:ind w:left="720" w:hanging="360"/>
      </w:pPr>
      <w:rPr>
        <w:rFonts w:ascii="Times New Roman" w:eastAsiaTheme="minorHAnsi" w:hAnsi="Times New Roman" w:cs="Times New Roman" w:hint="default"/>
        <w:color w:val="00B05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461329C"/>
    <w:multiLevelType w:val="multilevel"/>
    <w:tmpl w:val="85AEE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9A0BF3"/>
    <w:multiLevelType w:val="hybridMultilevel"/>
    <w:tmpl w:val="26A4B13C"/>
    <w:lvl w:ilvl="0" w:tplc="2102A30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B4B6A22"/>
    <w:multiLevelType w:val="hybridMultilevel"/>
    <w:tmpl w:val="AE86BD3E"/>
    <w:lvl w:ilvl="0" w:tplc="04090001">
      <w:start w:val="1"/>
      <w:numFmt w:val="bullet"/>
      <w:lvlText w:val=""/>
      <w:lvlJc w:val="left"/>
      <w:pPr>
        <w:ind w:left="720" w:hanging="360"/>
      </w:pPr>
      <w:rPr>
        <w:rFonts w:ascii="Symbol" w:hAnsi="Symbol" w:hint="default"/>
      </w:rPr>
    </w:lvl>
    <w:lvl w:ilvl="1" w:tplc="824C0FC8">
      <w:start w:val="2"/>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B8225AC"/>
    <w:multiLevelType w:val="hybridMultilevel"/>
    <w:tmpl w:val="DD165512"/>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D0D5660"/>
    <w:multiLevelType w:val="hybridMultilevel"/>
    <w:tmpl w:val="C1404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D12AC"/>
    <w:multiLevelType w:val="hybridMultilevel"/>
    <w:tmpl w:val="126ACB4C"/>
    <w:lvl w:ilvl="0" w:tplc="0409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5" w15:restartNumberingAfterBreak="0">
    <w:nsid w:val="4A4D30E9"/>
    <w:multiLevelType w:val="hybridMultilevel"/>
    <w:tmpl w:val="13FE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340BD"/>
    <w:multiLevelType w:val="multilevel"/>
    <w:tmpl w:val="27B23DC2"/>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533D29"/>
    <w:multiLevelType w:val="hybridMultilevel"/>
    <w:tmpl w:val="077C9F66"/>
    <w:lvl w:ilvl="0" w:tplc="03DED474">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9366F"/>
    <w:multiLevelType w:val="hybridMultilevel"/>
    <w:tmpl w:val="004E1D48"/>
    <w:lvl w:ilvl="0" w:tplc="0409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29" w15:restartNumberingAfterBreak="0">
    <w:nsid w:val="527C25F1"/>
    <w:multiLevelType w:val="hybridMultilevel"/>
    <w:tmpl w:val="908E26C6"/>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78129A6"/>
    <w:multiLevelType w:val="hybridMultilevel"/>
    <w:tmpl w:val="04F4835A"/>
    <w:lvl w:ilvl="0" w:tplc="03DED474">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9A14ECA"/>
    <w:multiLevelType w:val="hybridMultilevel"/>
    <w:tmpl w:val="CC84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100DD"/>
    <w:multiLevelType w:val="hybridMultilevel"/>
    <w:tmpl w:val="BDF29A2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3" w15:restartNumberingAfterBreak="0">
    <w:nsid w:val="5CAF6900"/>
    <w:multiLevelType w:val="hybridMultilevel"/>
    <w:tmpl w:val="F662A888"/>
    <w:lvl w:ilvl="0" w:tplc="2102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A447A"/>
    <w:multiLevelType w:val="hybridMultilevel"/>
    <w:tmpl w:val="4CF6E77A"/>
    <w:lvl w:ilvl="0" w:tplc="C57E1DBE">
      <w:numFmt w:val="bullet"/>
      <w:lvlText w:val=""/>
      <w:lvlJc w:val="left"/>
      <w:pPr>
        <w:ind w:left="727" w:hanging="585"/>
      </w:pPr>
      <w:rPr>
        <w:rFonts w:ascii="Symbol" w:eastAsiaTheme="minorHAnsi" w:hAnsi="Symbol" w:cs="Times New Roman" w:hint="default"/>
      </w:rPr>
    </w:lvl>
    <w:lvl w:ilvl="1" w:tplc="04020003" w:tentative="1">
      <w:start w:val="1"/>
      <w:numFmt w:val="bullet"/>
      <w:lvlText w:val="o"/>
      <w:lvlJc w:val="left"/>
      <w:pPr>
        <w:ind w:left="1222" w:hanging="360"/>
      </w:pPr>
      <w:rPr>
        <w:rFonts w:ascii="Courier New" w:hAnsi="Courier New" w:cs="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cs="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cs="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35" w15:restartNumberingAfterBreak="0">
    <w:nsid w:val="5DD45702"/>
    <w:multiLevelType w:val="hybridMultilevel"/>
    <w:tmpl w:val="5DF03EA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6" w15:restartNumberingAfterBreak="0">
    <w:nsid w:val="62604FA9"/>
    <w:multiLevelType w:val="hybridMultilevel"/>
    <w:tmpl w:val="BF50FADC"/>
    <w:lvl w:ilvl="0" w:tplc="03DED47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20886"/>
    <w:multiLevelType w:val="hybridMultilevel"/>
    <w:tmpl w:val="7EC85240"/>
    <w:lvl w:ilvl="0" w:tplc="03DED47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13AFB"/>
    <w:multiLevelType w:val="hybridMultilevel"/>
    <w:tmpl w:val="00728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2340D7"/>
    <w:multiLevelType w:val="hybridMultilevel"/>
    <w:tmpl w:val="7C0E9E6A"/>
    <w:lvl w:ilvl="0" w:tplc="5AE0D182">
      <w:start w:val="1"/>
      <w:numFmt w:val="decimal"/>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3F6F00"/>
    <w:multiLevelType w:val="hybridMultilevel"/>
    <w:tmpl w:val="5D365BD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A915C7C"/>
    <w:multiLevelType w:val="hybridMultilevel"/>
    <w:tmpl w:val="C792E574"/>
    <w:lvl w:ilvl="0" w:tplc="03DED47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1"/>
  </w:num>
  <w:num w:numId="4">
    <w:abstractNumId w:val="39"/>
  </w:num>
  <w:num w:numId="5">
    <w:abstractNumId w:val="15"/>
  </w:num>
  <w:num w:numId="6">
    <w:abstractNumId w:val="37"/>
  </w:num>
  <w:num w:numId="7">
    <w:abstractNumId w:val="36"/>
  </w:num>
  <w:num w:numId="8">
    <w:abstractNumId w:val="10"/>
  </w:num>
  <w:num w:numId="9">
    <w:abstractNumId w:val="30"/>
  </w:num>
  <w:num w:numId="10">
    <w:abstractNumId w:val="7"/>
  </w:num>
  <w:num w:numId="11">
    <w:abstractNumId w:val="25"/>
  </w:num>
  <w:num w:numId="12">
    <w:abstractNumId w:val="16"/>
  </w:num>
  <w:num w:numId="13">
    <w:abstractNumId w:val="29"/>
  </w:num>
  <w:num w:numId="14">
    <w:abstractNumId w:val="40"/>
  </w:num>
  <w:num w:numId="15">
    <w:abstractNumId w:val="21"/>
  </w:num>
  <w:num w:numId="16">
    <w:abstractNumId w:val="6"/>
  </w:num>
  <w:num w:numId="17">
    <w:abstractNumId w:val="22"/>
  </w:num>
  <w:num w:numId="18">
    <w:abstractNumId w:val="24"/>
  </w:num>
  <w:num w:numId="19">
    <w:abstractNumId w:val="18"/>
  </w:num>
  <w:num w:numId="20">
    <w:abstractNumId w:val="9"/>
  </w:num>
  <w:num w:numId="21">
    <w:abstractNumId w:val="13"/>
  </w:num>
  <w:num w:numId="22">
    <w:abstractNumId w:val="5"/>
  </w:num>
  <w:num w:numId="23">
    <w:abstractNumId w:val="41"/>
  </w:num>
  <w:num w:numId="24">
    <w:abstractNumId w:val="33"/>
  </w:num>
  <w:num w:numId="25">
    <w:abstractNumId w:val="4"/>
  </w:num>
  <w:num w:numId="26">
    <w:abstractNumId w:val="1"/>
  </w:num>
  <w:num w:numId="27">
    <w:abstractNumId w:val="14"/>
  </w:num>
  <w:num w:numId="28">
    <w:abstractNumId w:val="20"/>
  </w:num>
  <w:num w:numId="29">
    <w:abstractNumId w:val="12"/>
  </w:num>
  <w:num w:numId="30">
    <w:abstractNumId w:val="27"/>
  </w:num>
  <w:num w:numId="31">
    <w:abstractNumId w:val="3"/>
  </w:num>
  <w:num w:numId="32">
    <w:abstractNumId w:val="28"/>
  </w:num>
  <w:num w:numId="33">
    <w:abstractNumId w:val="34"/>
  </w:num>
  <w:num w:numId="34">
    <w:abstractNumId w:val="23"/>
  </w:num>
  <w:num w:numId="35">
    <w:abstractNumId w:val="8"/>
  </w:num>
  <w:num w:numId="36">
    <w:abstractNumId w:val="31"/>
  </w:num>
  <w:num w:numId="37">
    <w:abstractNumId w:val="0"/>
  </w:num>
  <w:num w:numId="38">
    <w:abstractNumId w:val="17"/>
  </w:num>
  <w:num w:numId="39">
    <w:abstractNumId w:val="38"/>
  </w:num>
  <w:num w:numId="40">
    <w:abstractNumId w:val="2"/>
  </w:num>
  <w:num w:numId="41">
    <w:abstractNumId w:val="32"/>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1E0"/>
    <w:rsid w:val="0000548C"/>
    <w:rsid w:val="000240F5"/>
    <w:rsid w:val="00037CF6"/>
    <w:rsid w:val="0005220B"/>
    <w:rsid w:val="00096413"/>
    <w:rsid w:val="000A6F21"/>
    <w:rsid w:val="000A7F20"/>
    <w:rsid w:val="000E0A31"/>
    <w:rsid w:val="00113178"/>
    <w:rsid w:val="00144C90"/>
    <w:rsid w:val="001471E0"/>
    <w:rsid w:val="00153462"/>
    <w:rsid w:val="00161041"/>
    <w:rsid w:val="001731EC"/>
    <w:rsid w:val="00174743"/>
    <w:rsid w:val="00197270"/>
    <w:rsid w:val="001B0093"/>
    <w:rsid w:val="001F0FC5"/>
    <w:rsid w:val="001F1938"/>
    <w:rsid w:val="0020358C"/>
    <w:rsid w:val="00214223"/>
    <w:rsid w:val="00221DE7"/>
    <w:rsid w:val="0025312D"/>
    <w:rsid w:val="002765E9"/>
    <w:rsid w:val="0029577F"/>
    <w:rsid w:val="002A21B1"/>
    <w:rsid w:val="002A492C"/>
    <w:rsid w:val="002B0E2F"/>
    <w:rsid w:val="002E044D"/>
    <w:rsid w:val="00302442"/>
    <w:rsid w:val="003153D3"/>
    <w:rsid w:val="003266A7"/>
    <w:rsid w:val="00346997"/>
    <w:rsid w:val="00360DE5"/>
    <w:rsid w:val="00374776"/>
    <w:rsid w:val="00376205"/>
    <w:rsid w:val="00383228"/>
    <w:rsid w:val="003A2ACE"/>
    <w:rsid w:val="003A404F"/>
    <w:rsid w:val="003C0909"/>
    <w:rsid w:val="003C167C"/>
    <w:rsid w:val="003C3A60"/>
    <w:rsid w:val="003E7F28"/>
    <w:rsid w:val="00412379"/>
    <w:rsid w:val="004145B9"/>
    <w:rsid w:val="00423376"/>
    <w:rsid w:val="004279FD"/>
    <w:rsid w:val="0045587D"/>
    <w:rsid w:val="0049064D"/>
    <w:rsid w:val="004A2703"/>
    <w:rsid w:val="004A6027"/>
    <w:rsid w:val="004B2DFE"/>
    <w:rsid w:val="004B409A"/>
    <w:rsid w:val="004C3A99"/>
    <w:rsid w:val="004D6B75"/>
    <w:rsid w:val="004E7AC1"/>
    <w:rsid w:val="00541258"/>
    <w:rsid w:val="00546C10"/>
    <w:rsid w:val="0056156D"/>
    <w:rsid w:val="00573684"/>
    <w:rsid w:val="00580277"/>
    <w:rsid w:val="005A4BA6"/>
    <w:rsid w:val="005A525A"/>
    <w:rsid w:val="005B0041"/>
    <w:rsid w:val="005B4686"/>
    <w:rsid w:val="005B5C61"/>
    <w:rsid w:val="005C00D4"/>
    <w:rsid w:val="005C14F2"/>
    <w:rsid w:val="0060176D"/>
    <w:rsid w:val="00601D4E"/>
    <w:rsid w:val="00604759"/>
    <w:rsid w:val="00611A92"/>
    <w:rsid w:val="00617DC9"/>
    <w:rsid w:val="00623200"/>
    <w:rsid w:val="00640446"/>
    <w:rsid w:val="00654AE7"/>
    <w:rsid w:val="0065720D"/>
    <w:rsid w:val="0066668E"/>
    <w:rsid w:val="00671F8D"/>
    <w:rsid w:val="006A2013"/>
    <w:rsid w:val="006B7194"/>
    <w:rsid w:val="006C7106"/>
    <w:rsid w:val="006D0AB0"/>
    <w:rsid w:val="006D189B"/>
    <w:rsid w:val="006E4EEC"/>
    <w:rsid w:val="006E65FF"/>
    <w:rsid w:val="007060EB"/>
    <w:rsid w:val="0072104A"/>
    <w:rsid w:val="00734B18"/>
    <w:rsid w:val="00736BE6"/>
    <w:rsid w:val="00740ECF"/>
    <w:rsid w:val="007547C7"/>
    <w:rsid w:val="00765555"/>
    <w:rsid w:val="00774FEC"/>
    <w:rsid w:val="00785EAC"/>
    <w:rsid w:val="0079744B"/>
    <w:rsid w:val="007B3038"/>
    <w:rsid w:val="007B4198"/>
    <w:rsid w:val="007C16DB"/>
    <w:rsid w:val="007C1A31"/>
    <w:rsid w:val="007D04D7"/>
    <w:rsid w:val="007D0BD5"/>
    <w:rsid w:val="007E58C7"/>
    <w:rsid w:val="007F2C28"/>
    <w:rsid w:val="00807084"/>
    <w:rsid w:val="00810C1A"/>
    <w:rsid w:val="00854464"/>
    <w:rsid w:val="00863A30"/>
    <w:rsid w:val="00866F6E"/>
    <w:rsid w:val="00873CC6"/>
    <w:rsid w:val="0089432F"/>
    <w:rsid w:val="008949EC"/>
    <w:rsid w:val="008A38F6"/>
    <w:rsid w:val="008B14B8"/>
    <w:rsid w:val="008C3CE4"/>
    <w:rsid w:val="008F1DC8"/>
    <w:rsid w:val="008F6C7B"/>
    <w:rsid w:val="00901A6D"/>
    <w:rsid w:val="00903C17"/>
    <w:rsid w:val="00913E1C"/>
    <w:rsid w:val="00925A0E"/>
    <w:rsid w:val="00933E94"/>
    <w:rsid w:val="009435EE"/>
    <w:rsid w:val="009635D2"/>
    <w:rsid w:val="00971419"/>
    <w:rsid w:val="00993674"/>
    <w:rsid w:val="00994989"/>
    <w:rsid w:val="009C6FC6"/>
    <w:rsid w:val="009E54FB"/>
    <w:rsid w:val="009F039D"/>
    <w:rsid w:val="00A04735"/>
    <w:rsid w:val="00A055AA"/>
    <w:rsid w:val="00A12945"/>
    <w:rsid w:val="00A415CF"/>
    <w:rsid w:val="00A442BE"/>
    <w:rsid w:val="00A46D58"/>
    <w:rsid w:val="00A517BF"/>
    <w:rsid w:val="00A66830"/>
    <w:rsid w:val="00A824C3"/>
    <w:rsid w:val="00A96AA5"/>
    <w:rsid w:val="00AA13E2"/>
    <w:rsid w:val="00AC6252"/>
    <w:rsid w:val="00AD1990"/>
    <w:rsid w:val="00AD3F00"/>
    <w:rsid w:val="00B033E6"/>
    <w:rsid w:val="00B274E4"/>
    <w:rsid w:val="00B31F54"/>
    <w:rsid w:val="00B402DB"/>
    <w:rsid w:val="00B52791"/>
    <w:rsid w:val="00B56C3C"/>
    <w:rsid w:val="00B74FCF"/>
    <w:rsid w:val="00B87FB1"/>
    <w:rsid w:val="00BA2D40"/>
    <w:rsid w:val="00BA30B0"/>
    <w:rsid w:val="00BA68D7"/>
    <w:rsid w:val="00BB4712"/>
    <w:rsid w:val="00BC42D6"/>
    <w:rsid w:val="00BC54E8"/>
    <w:rsid w:val="00BE13B7"/>
    <w:rsid w:val="00BE4F1C"/>
    <w:rsid w:val="00BE5C53"/>
    <w:rsid w:val="00BE7204"/>
    <w:rsid w:val="00BF49CC"/>
    <w:rsid w:val="00BF4E1F"/>
    <w:rsid w:val="00BF5F7B"/>
    <w:rsid w:val="00C24D8F"/>
    <w:rsid w:val="00C323D7"/>
    <w:rsid w:val="00C379A8"/>
    <w:rsid w:val="00C40856"/>
    <w:rsid w:val="00C41011"/>
    <w:rsid w:val="00C602DE"/>
    <w:rsid w:val="00C80CD0"/>
    <w:rsid w:val="00C9082A"/>
    <w:rsid w:val="00C949C9"/>
    <w:rsid w:val="00CA5AA6"/>
    <w:rsid w:val="00CA7099"/>
    <w:rsid w:val="00CB638C"/>
    <w:rsid w:val="00CC6DEB"/>
    <w:rsid w:val="00CD0B24"/>
    <w:rsid w:val="00CE564D"/>
    <w:rsid w:val="00D0539F"/>
    <w:rsid w:val="00D3618B"/>
    <w:rsid w:val="00D40B22"/>
    <w:rsid w:val="00D40E2F"/>
    <w:rsid w:val="00D52E92"/>
    <w:rsid w:val="00D56DC9"/>
    <w:rsid w:val="00D669A1"/>
    <w:rsid w:val="00D713BA"/>
    <w:rsid w:val="00D73537"/>
    <w:rsid w:val="00D76116"/>
    <w:rsid w:val="00D93A25"/>
    <w:rsid w:val="00D9618A"/>
    <w:rsid w:val="00DA0D2E"/>
    <w:rsid w:val="00DA3479"/>
    <w:rsid w:val="00DA390E"/>
    <w:rsid w:val="00DC44CB"/>
    <w:rsid w:val="00DC5423"/>
    <w:rsid w:val="00DE6171"/>
    <w:rsid w:val="00DF5875"/>
    <w:rsid w:val="00E00B23"/>
    <w:rsid w:val="00E04DBA"/>
    <w:rsid w:val="00E14283"/>
    <w:rsid w:val="00E202B3"/>
    <w:rsid w:val="00E26989"/>
    <w:rsid w:val="00E3031F"/>
    <w:rsid w:val="00E4025C"/>
    <w:rsid w:val="00E6202B"/>
    <w:rsid w:val="00E64426"/>
    <w:rsid w:val="00E8350A"/>
    <w:rsid w:val="00E903BB"/>
    <w:rsid w:val="00E91AD4"/>
    <w:rsid w:val="00EC4D74"/>
    <w:rsid w:val="00EC5042"/>
    <w:rsid w:val="00EC5EA6"/>
    <w:rsid w:val="00ED4483"/>
    <w:rsid w:val="00EE5DE7"/>
    <w:rsid w:val="00F105C6"/>
    <w:rsid w:val="00F350E9"/>
    <w:rsid w:val="00F611CF"/>
    <w:rsid w:val="00F65344"/>
    <w:rsid w:val="00F8063C"/>
    <w:rsid w:val="00F86E78"/>
    <w:rsid w:val="00F92F5F"/>
    <w:rsid w:val="00FB2B13"/>
    <w:rsid w:val="00FB7652"/>
    <w:rsid w:val="00FD0A21"/>
    <w:rsid w:val="00FE04AA"/>
    <w:rsid w:val="00FF10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1909DC"/>
  <w15:chartTrackingRefBased/>
  <w15:docId w15:val="{368E76BB-07DA-4983-BCDF-3B29766F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34"/>
    <w:qFormat/>
    <w:rsid w:val="00AD1990"/>
    <w:pPr>
      <w:ind w:left="720"/>
      <w:contextualSpacing/>
    </w:pPr>
  </w:style>
  <w:style w:type="character" w:styleId="CommentReference">
    <w:name w:val="annotation reference"/>
    <w:basedOn w:val="DefaultParagraphFont"/>
    <w:uiPriority w:val="99"/>
    <w:semiHidden/>
    <w:unhideWhenUsed/>
    <w:rsid w:val="00903C17"/>
    <w:rPr>
      <w:sz w:val="16"/>
      <w:szCs w:val="16"/>
    </w:rPr>
  </w:style>
  <w:style w:type="paragraph" w:styleId="CommentText">
    <w:name w:val="annotation text"/>
    <w:basedOn w:val="Normal"/>
    <w:link w:val="CommentTextChar"/>
    <w:uiPriority w:val="99"/>
    <w:semiHidden/>
    <w:unhideWhenUsed/>
    <w:rsid w:val="00903C17"/>
    <w:pPr>
      <w:spacing w:line="240" w:lineRule="auto"/>
    </w:pPr>
    <w:rPr>
      <w:sz w:val="20"/>
      <w:szCs w:val="20"/>
    </w:rPr>
  </w:style>
  <w:style w:type="character" w:customStyle="1" w:styleId="CommentTextChar">
    <w:name w:val="Comment Text Char"/>
    <w:basedOn w:val="DefaultParagraphFont"/>
    <w:link w:val="CommentText"/>
    <w:uiPriority w:val="99"/>
    <w:semiHidden/>
    <w:rsid w:val="00903C17"/>
    <w:rPr>
      <w:sz w:val="20"/>
      <w:szCs w:val="20"/>
    </w:rPr>
  </w:style>
  <w:style w:type="paragraph" w:styleId="CommentSubject">
    <w:name w:val="annotation subject"/>
    <w:basedOn w:val="CommentText"/>
    <w:next w:val="CommentText"/>
    <w:link w:val="CommentSubjectChar"/>
    <w:uiPriority w:val="99"/>
    <w:semiHidden/>
    <w:unhideWhenUsed/>
    <w:rsid w:val="00903C17"/>
    <w:rPr>
      <w:b/>
      <w:bCs/>
    </w:rPr>
  </w:style>
  <w:style w:type="character" w:customStyle="1" w:styleId="CommentSubjectChar">
    <w:name w:val="Comment Subject Char"/>
    <w:basedOn w:val="CommentTextChar"/>
    <w:link w:val="CommentSubject"/>
    <w:uiPriority w:val="99"/>
    <w:semiHidden/>
    <w:rsid w:val="00903C17"/>
    <w:rPr>
      <w:b/>
      <w:bCs/>
      <w:sz w:val="20"/>
      <w:szCs w:val="20"/>
    </w:rPr>
  </w:style>
  <w:style w:type="paragraph" w:styleId="BalloonText">
    <w:name w:val="Balloon Text"/>
    <w:basedOn w:val="Normal"/>
    <w:link w:val="BalloonTextChar"/>
    <w:uiPriority w:val="99"/>
    <w:semiHidden/>
    <w:unhideWhenUsed/>
    <w:rsid w:val="00774FE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74FEC"/>
    <w:rPr>
      <w:rFonts w:ascii="Times New Roman" w:hAnsi="Times New Roman" w:cs="Times New Roman"/>
      <w:sz w:val="18"/>
      <w:szCs w:val="18"/>
    </w:rPr>
  </w:style>
  <w:style w:type="table" w:styleId="TableGrid">
    <w:name w:val="Table Grid"/>
    <w:basedOn w:val="TableNormal"/>
    <w:uiPriority w:val="39"/>
    <w:rsid w:val="00DA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5334">
      <w:bodyDiv w:val="1"/>
      <w:marLeft w:val="0"/>
      <w:marRight w:val="0"/>
      <w:marTop w:val="0"/>
      <w:marBottom w:val="0"/>
      <w:divBdr>
        <w:top w:val="none" w:sz="0" w:space="0" w:color="auto"/>
        <w:left w:val="none" w:sz="0" w:space="0" w:color="auto"/>
        <w:bottom w:val="none" w:sz="0" w:space="0" w:color="auto"/>
        <w:right w:val="none" w:sz="0" w:space="0" w:color="auto"/>
      </w:divBdr>
    </w:div>
    <w:div w:id="58800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AAD76-FBF6-4834-9762-642B1281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3008</Words>
  <Characters>17150</Characters>
  <Application>Microsoft Office Word</Application>
  <DocSecurity>0</DocSecurity>
  <Lines>142</Lines>
  <Paragraphs>40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cp:keywords/>
  <dc:description/>
  <cp:lastModifiedBy>Neli Nencheva</cp:lastModifiedBy>
  <cp:revision>7</cp:revision>
  <cp:lastPrinted>2024-02-02T07:21:00Z</cp:lastPrinted>
  <dcterms:created xsi:type="dcterms:W3CDTF">2025-01-20T12:23:00Z</dcterms:created>
  <dcterms:modified xsi:type="dcterms:W3CDTF">2025-02-27T07:52:00Z</dcterms:modified>
</cp:coreProperties>
</file>